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B147" w14:textId="09957AF7" w:rsidR="0022686B" w:rsidRPr="00E02777" w:rsidRDefault="000C0316" w:rsidP="0088041E">
      <w:pPr>
        <w:jc w:val="center"/>
        <w:rPr>
          <w:b/>
          <w:bCs/>
          <w:color w:val="FF0000"/>
          <w:sz w:val="64"/>
          <w:szCs w:val="64"/>
        </w:rPr>
      </w:pPr>
      <w:r w:rsidRPr="00E02777">
        <w:rPr>
          <w:b/>
          <w:bCs/>
          <w:noProof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anchor distT="0" distB="0" distL="114300" distR="114300" simplePos="0" relativeHeight="251678720" behindDoc="0" locked="0" layoutInCell="1" allowOverlap="1" wp14:anchorId="6BF8359D" wp14:editId="5DEE62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4310" cy="82042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238" cy="827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263" w:rsidRPr="00E02777">
        <w:rPr>
          <w:b/>
          <w:bCs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ALABAMA </w:t>
      </w:r>
      <w:r w:rsidR="0022686B" w:rsidRPr="00E02777">
        <w:rPr>
          <w:b/>
          <w:bCs/>
          <w:color w:val="FF0000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t>STAR Events</w:t>
      </w:r>
    </w:p>
    <w:p w14:paraId="66E8EB26" w14:textId="5587E743" w:rsidR="0022686B" w:rsidRPr="00E02777" w:rsidRDefault="00C47037" w:rsidP="00016DBB">
      <w:pPr>
        <w:jc w:val="center"/>
        <w:rPr>
          <w:b/>
          <w:bCs/>
          <w:color w:val="FF0000"/>
          <w:sz w:val="32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02777">
        <w:rPr>
          <w:b/>
          <w:bCs/>
          <w:color w:val="FF0000"/>
          <w:sz w:val="32"/>
          <w:szCs w:val="32"/>
        </w:rPr>
        <w:t>Approved</w:t>
      </w:r>
      <w:r w:rsidR="001355CC">
        <w:rPr>
          <w:b/>
          <w:bCs/>
          <w:color w:val="FF0000"/>
          <w:sz w:val="32"/>
          <w:szCs w:val="32"/>
        </w:rPr>
        <w:t xml:space="preserve"> event</w:t>
      </w:r>
      <w:r w:rsidRPr="00E02777">
        <w:rPr>
          <w:b/>
          <w:bCs/>
          <w:color w:val="FF0000"/>
          <w:sz w:val="32"/>
          <w:szCs w:val="32"/>
        </w:rPr>
        <w:t xml:space="preserve"> list for</w:t>
      </w:r>
      <w:r w:rsidR="00D1742A" w:rsidRPr="00E02777">
        <w:rPr>
          <w:b/>
          <w:bCs/>
          <w:color w:val="FF0000"/>
          <w:sz w:val="32"/>
          <w:szCs w:val="32"/>
        </w:rPr>
        <w:t xml:space="preserve"> </w:t>
      </w:r>
      <w:r w:rsidRPr="00E02777">
        <w:rPr>
          <w:b/>
          <w:bCs/>
          <w:color w:val="FF0000"/>
          <w:sz w:val="32"/>
          <w:szCs w:val="32"/>
        </w:rPr>
        <w:t>2020-2021</w:t>
      </w:r>
    </w:p>
    <w:p w14:paraId="2F00ACD4" w14:textId="77777777" w:rsidR="00D1742A" w:rsidRDefault="00D1742A" w:rsidP="0022686B">
      <w:pPr>
        <w:rPr>
          <w:sz w:val="24"/>
          <w:szCs w:val="24"/>
        </w:rPr>
      </w:pPr>
    </w:p>
    <w:p w14:paraId="6322594D" w14:textId="37899783" w:rsidR="0022686B" w:rsidRPr="00D1742A" w:rsidRDefault="0022686B" w:rsidP="0022686B">
      <w:pPr>
        <w:rPr>
          <w:sz w:val="28"/>
          <w:szCs w:val="28"/>
        </w:rPr>
      </w:pPr>
      <w:r w:rsidRPr="00D1742A">
        <w:rPr>
          <w:sz w:val="28"/>
          <w:szCs w:val="28"/>
        </w:rPr>
        <w:t xml:space="preserve">STAR Events (Students </w:t>
      </w:r>
      <w:proofErr w:type="gramStart"/>
      <w:r w:rsidRPr="00D1742A">
        <w:rPr>
          <w:sz w:val="28"/>
          <w:szCs w:val="28"/>
        </w:rPr>
        <w:t>Taking Action</w:t>
      </w:r>
      <w:proofErr w:type="gramEnd"/>
      <w:r w:rsidRPr="00D1742A">
        <w:rPr>
          <w:sz w:val="28"/>
          <w:szCs w:val="28"/>
        </w:rPr>
        <w:t xml:space="preserve"> with Recognition) are competitive events in which members are recognized for proficiency and</w:t>
      </w:r>
      <w:r w:rsidR="0088041E" w:rsidRPr="00D1742A">
        <w:rPr>
          <w:sz w:val="28"/>
          <w:szCs w:val="28"/>
        </w:rPr>
        <w:t xml:space="preserve"> </w:t>
      </w:r>
      <w:r w:rsidRPr="00D1742A">
        <w:rPr>
          <w:sz w:val="28"/>
          <w:szCs w:val="28"/>
        </w:rPr>
        <w:t>achievement in chapter and individual projects, leadership skills, and career preparation. STAR Events promote the FCCLA Mission to</w:t>
      </w:r>
      <w:r w:rsidR="0088041E" w:rsidRPr="00D1742A">
        <w:rPr>
          <w:sz w:val="28"/>
          <w:szCs w:val="28"/>
        </w:rPr>
        <w:t xml:space="preserve"> </w:t>
      </w:r>
      <w:r w:rsidRPr="00D1742A">
        <w:rPr>
          <w:sz w:val="28"/>
          <w:szCs w:val="28"/>
        </w:rPr>
        <w:t>focus on the multiple roles of family member, wage earner, and community leader and offer individual skill development and</w:t>
      </w:r>
      <w:r w:rsidR="0088041E" w:rsidRPr="00D1742A">
        <w:rPr>
          <w:sz w:val="28"/>
          <w:szCs w:val="28"/>
        </w:rPr>
        <w:t xml:space="preserve"> </w:t>
      </w:r>
      <w:r w:rsidRPr="00D1742A">
        <w:rPr>
          <w:sz w:val="28"/>
          <w:szCs w:val="28"/>
        </w:rPr>
        <w:t>application of learning through the following activities:</w:t>
      </w:r>
    </w:p>
    <w:p w14:paraId="37C8C9BF" w14:textId="2004B224" w:rsidR="0022686B" w:rsidRPr="00D1742A" w:rsidRDefault="0022686B" w:rsidP="0022686B">
      <w:pPr>
        <w:rPr>
          <w:sz w:val="28"/>
          <w:szCs w:val="28"/>
        </w:rPr>
      </w:pPr>
      <w:r w:rsidRPr="0088041E">
        <w:rPr>
          <w:rFonts w:ascii="Arial" w:hAnsi="Arial" w:cs="Arial"/>
          <w:b/>
          <w:bCs/>
          <w:sz w:val="24"/>
          <w:szCs w:val="24"/>
        </w:rPr>
        <w:t>■</w:t>
      </w:r>
      <w:r w:rsidRPr="0088041E">
        <w:rPr>
          <w:b/>
          <w:bCs/>
          <w:sz w:val="24"/>
          <w:szCs w:val="24"/>
        </w:rPr>
        <w:t xml:space="preserve"> </w:t>
      </w:r>
      <w:proofErr w:type="gramStart"/>
      <w:r w:rsidRPr="00D1742A">
        <w:rPr>
          <w:b/>
          <w:bCs/>
          <w:sz w:val="28"/>
          <w:szCs w:val="28"/>
        </w:rPr>
        <w:t>cooperative</w:t>
      </w:r>
      <w:r w:rsidR="00FF5F17" w:rsidRPr="00D1742A">
        <w:rPr>
          <w:b/>
          <w:bCs/>
          <w:sz w:val="28"/>
          <w:szCs w:val="28"/>
        </w:rPr>
        <w:t xml:space="preserve"> </w:t>
      </w:r>
      <w:r w:rsidRPr="00D1742A">
        <w:rPr>
          <w:rFonts w:ascii="Calibri" w:hAnsi="Calibri" w:cs="Calibri"/>
          <w:sz w:val="28"/>
          <w:szCs w:val="28"/>
        </w:rPr>
        <w:t>—</w:t>
      </w:r>
      <w:r w:rsidRPr="00D1742A">
        <w:rPr>
          <w:sz w:val="28"/>
          <w:szCs w:val="28"/>
        </w:rPr>
        <w:t>teams</w:t>
      </w:r>
      <w:proofErr w:type="gramEnd"/>
      <w:r w:rsidRPr="00D1742A">
        <w:rPr>
          <w:sz w:val="28"/>
          <w:szCs w:val="28"/>
        </w:rPr>
        <w:t xml:space="preserve"> work to accomplish specific goals</w:t>
      </w:r>
      <w:r w:rsidR="00B96AEE" w:rsidRPr="00D1742A">
        <w:rPr>
          <w:sz w:val="28"/>
          <w:szCs w:val="28"/>
        </w:rPr>
        <w:t xml:space="preserve">  </w:t>
      </w:r>
    </w:p>
    <w:p w14:paraId="2CF07802" w14:textId="6F32D56F" w:rsidR="0022686B" w:rsidRPr="00D1742A" w:rsidRDefault="0022686B" w:rsidP="0022686B">
      <w:pPr>
        <w:rPr>
          <w:sz w:val="28"/>
          <w:szCs w:val="28"/>
        </w:rPr>
      </w:pPr>
      <w:r w:rsidRPr="00D1742A">
        <w:rPr>
          <w:rFonts w:ascii="Arial" w:hAnsi="Arial" w:cs="Arial"/>
          <w:sz w:val="28"/>
          <w:szCs w:val="28"/>
        </w:rPr>
        <w:t>■</w:t>
      </w:r>
      <w:r w:rsidRPr="00D1742A">
        <w:rPr>
          <w:sz w:val="28"/>
          <w:szCs w:val="28"/>
        </w:rPr>
        <w:t xml:space="preserve"> </w:t>
      </w:r>
      <w:r w:rsidRPr="00D1742A">
        <w:rPr>
          <w:b/>
          <w:bCs/>
          <w:sz w:val="28"/>
          <w:szCs w:val="28"/>
        </w:rPr>
        <w:t>individualized</w:t>
      </w:r>
      <w:r w:rsidR="00FF5F17" w:rsidRPr="00D1742A">
        <w:rPr>
          <w:b/>
          <w:bCs/>
          <w:sz w:val="28"/>
          <w:szCs w:val="28"/>
        </w:rPr>
        <w:t xml:space="preserve"> </w:t>
      </w:r>
      <w:r w:rsidRPr="00D1742A">
        <w:rPr>
          <w:rFonts w:ascii="Calibri" w:hAnsi="Calibri" w:cs="Calibri"/>
          <w:sz w:val="28"/>
          <w:szCs w:val="28"/>
        </w:rPr>
        <w:t>—</w:t>
      </w:r>
      <w:r w:rsidRPr="00D1742A">
        <w:rPr>
          <w:sz w:val="28"/>
          <w:szCs w:val="28"/>
        </w:rPr>
        <w:t>an individual member works alone to accomplish specific goals</w:t>
      </w:r>
    </w:p>
    <w:p w14:paraId="58C8DE24" w14:textId="78E886D5" w:rsidR="00016DBB" w:rsidRPr="00D1742A" w:rsidRDefault="0022686B" w:rsidP="0022686B">
      <w:pPr>
        <w:rPr>
          <w:sz w:val="28"/>
          <w:szCs w:val="28"/>
        </w:rPr>
      </w:pPr>
      <w:r w:rsidRPr="00D1742A">
        <w:rPr>
          <w:rFonts w:ascii="Arial" w:hAnsi="Arial" w:cs="Arial"/>
          <w:sz w:val="28"/>
          <w:szCs w:val="28"/>
        </w:rPr>
        <w:t>■</w:t>
      </w:r>
      <w:r w:rsidRPr="00D1742A">
        <w:rPr>
          <w:sz w:val="28"/>
          <w:szCs w:val="28"/>
        </w:rPr>
        <w:t xml:space="preserve"> </w:t>
      </w:r>
      <w:r w:rsidRPr="00D1742A">
        <w:rPr>
          <w:b/>
          <w:bCs/>
          <w:sz w:val="28"/>
          <w:szCs w:val="28"/>
        </w:rPr>
        <w:t>competitive</w:t>
      </w:r>
      <w:r w:rsidR="00FF5F17" w:rsidRPr="00D1742A">
        <w:rPr>
          <w:b/>
          <w:bCs/>
          <w:sz w:val="28"/>
          <w:szCs w:val="28"/>
        </w:rPr>
        <w:t xml:space="preserve"> </w:t>
      </w:r>
      <w:r w:rsidRPr="00D1742A">
        <w:rPr>
          <w:rFonts w:ascii="Calibri" w:hAnsi="Calibri" w:cs="Calibri"/>
          <w:sz w:val="28"/>
          <w:szCs w:val="28"/>
        </w:rPr>
        <w:t>—</w:t>
      </w:r>
      <w:r w:rsidRPr="00D1742A">
        <w:rPr>
          <w:sz w:val="28"/>
          <w:szCs w:val="28"/>
        </w:rPr>
        <w:t>individual or team performance is measured by an established set of criteria.</w:t>
      </w:r>
    </w:p>
    <w:p w14:paraId="3720CE89" w14:textId="457B60C8" w:rsidR="00C47037" w:rsidRDefault="00C47037" w:rsidP="0022686B">
      <w:pPr>
        <w:rPr>
          <w:b/>
          <w:bCs/>
          <w:sz w:val="2"/>
          <w:szCs w:val="2"/>
          <w:u w:val="single"/>
        </w:rPr>
      </w:pPr>
    </w:p>
    <w:p w14:paraId="3734C824" w14:textId="77777777" w:rsidR="00D1742A" w:rsidRPr="00C47037" w:rsidRDefault="00D1742A" w:rsidP="0022686B">
      <w:pPr>
        <w:rPr>
          <w:b/>
          <w:bCs/>
          <w:sz w:val="2"/>
          <w:szCs w:val="2"/>
          <w:u w:val="single"/>
        </w:rPr>
      </w:pPr>
    </w:p>
    <w:p w14:paraId="1522CF19" w14:textId="0B898E32" w:rsidR="0088041E" w:rsidRPr="00284304" w:rsidRDefault="0088041E" w:rsidP="0022686B">
      <w:pPr>
        <w:rPr>
          <w:b/>
          <w:bCs/>
          <w:sz w:val="44"/>
          <w:szCs w:val="44"/>
          <w:u w:val="single"/>
        </w:rPr>
      </w:pPr>
      <w:r w:rsidRPr="00284304">
        <w:rPr>
          <w:b/>
          <w:bCs/>
          <w:sz w:val="44"/>
          <w:szCs w:val="44"/>
          <w:u w:val="single"/>
        </w:rPr>
        <w:t>Event Levels</w:t>
      </w:r>
    </w:p>
    <w:p w14:paraId="5EC5F8CE" w14:textId="0AF64533" w:rsidR="0088041E" w:rsidRPr="00D1742A" w:rsidRDefault="00B96AEE" w:rsidP="0022686B">
      <w:pPr>
        <w:rPr>
          <w:sz w:val="24"/>
          <w:szCs w:val="24"/>
        </w:rPr>
      </w:pPr>
      <w:r w:rsidRPr="00D1742A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24C96F26" wp14:editId="0A276BC7">
                <wp:simplePos x="0" y="0"/>
                <wp:positionH relativeFrom="column">
                  <wp:posOffset>-343230</wp:posOffset>
                </wp:positionH>
                <wp:positionV relativeFrom="paragraph">
                  <wp:posOffset>1089390</wp:posOffset>
                </wp:positionV>
                <wp:extent cx="360" cy="360"/>
                <wp:effectExtent l="38100" t="38100" r="5715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0920B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-27.75pt;margin-top:85.1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">
                <v:imagedata r:id="rId9" o:title=""/>
              </v:shape>
            </w:pict>
          </mc:Fallback>
        </mc:AlternateContent>
      </w:r>
      <w:r w:rsidR="0088041E" w:rsidRPr="00D1742A">
        <w:rPr>
          <w:sz w:val="24"/>
          <w:szCs w:val="24"/>
        </w:rPr>
        <w:t xml:space="preserve">Entry into a </w:t>
      </w:r>
      <w:proofErr w:type="gramStart"/>
      <w:r w:rsidR="0088041E" w:rsidRPr="00D1742A">
        <w:rPr>
          <w:sz w:val="24"/>
          <w:szCs w:val="24"/>
        </w:rPr>
        <w:t>particular level</w:t>
      </w:r>
      <w:proofErr w:type="gramEnd"/>
      <w:r w:rsidR="0088041E" w:rsidRPr="00D1742A">
        <w:rPr>
          <w:sz w:val="24"/>
          <w:szCs w:val="24"/>
        </w:rPr>
        <w:t xml:space="preserve"> is determined by the participant’s grade in school during the school year preceding the National Leadership Conference, and in some cases, enrollment in a specific course or program, as outlined in the event eligibility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8041E" w:rsidRPr="0088041E" w14:paraId="0C71C4E3" w14:textId="77777777" w:rsidTr="006C5D3E">
        <w:trPr>
          <w:trHeight w:val="467"/>
        </w:trPr>
        <w:tc>
          <w:tcPr>
            <w:tcW w:w="3116" w:type="dxa"/>
          </w:tcPr>
          <w:p w14:paraId="5AE37D6A" w14:textId="383DCFD2" w:rsidR="0088041E" w:rsidRPr="006C5D3E" w:rsidRDefault="0088041E" w:rsidP="006C5D3E">
            <w:pPr>
              <w:jc w:val="center"/>
              <w:rPr>
                <w:sz w:val="36"/>
                <w:szCs w:val="36"/>
              </w:rPr>
            </w:pPr>
            <w:r w:rsidRPr="006C5D3E">
              <w:rPr>
                <w:sz w:val="36"/>
                <w:szCs w:val="36"/>
              </w:rPr>
              <w:t>LEVEL 1</w:t>
            </w:r>
          </w:p>
        </w:tc>
        <w:tc>
          <w:tcPr>
            <w:tcW w:w="3117" w:type="dxa"/>
          </w:tcPr>
          <w:p w14:paraId="644F3980" w14:textId="68507A86" w:rsidR="0088041E" w:rsidRPr="006C5D3E" w:rsidRDefault="0088041E" w:rsidP="006C5D3E">
            <w:pPr>
              <w:jc w:val="center"/>
              <w:rPr>
                <w:sz w:val="36"/>
                <w:szCs w:val="36"/>
              </w:rPr>
            </w:pPr>
            <w:r w:rsidRPr="006C5D3E">
              <w:rPr>
                <w:sz w:val="36"/>
                <w:szCs w:val="36"/>
              </w:rPr>
              <w:t>LEVEL 2</w:t>
            </w:r>
          </w:p>
        </w:tc>
        <w:tc>
          <w:tcPr>
            <w:tcW w:w="3117" w:type="dxa"/>
          </w:tcPr>
          <w:p w14:paraId="00EFD958" w14:textId="6A352B10" w:rsidR="0088041E" w:rsidRPr="006C5D3E" w:rsidRDefault="0088041E" w:rsidP="006C5D3E">
            <w:pPr>
              <w:jc w:val="center"/>
              <w:rPr>
                <w:sz w:val="36"/>
                <w:szCs w:val="36"/>
              </w:rPr>
            </w:pPr>
            <w:r w:rsidRPr="006C5D3E">
              <w:rPr>
                <w:sz w:val="36"/>
                <w:szCs w:val="36"/>
              </w:rPr>
              <w:t>LEVEL 3</w:t>
            </w:r>
          </w:p>
        </w:tc>
      </w:tr>
      <w:tr w:rsidR="0088041E" w:rsidRPr="0088041E" w14:paraId="6223785A" w14:textId="77777777" w:rsidTr="00D04576">
        <w:tc>
          <w:tcPr>
            <w:tcW w:w="3116" w:type="dxa"/>
          </w:tcPr>
          <w:p w14:paraId="039AE99F" w14:textId="77777777" w:rsidR="0088041E" w:rsidRPr="0088041E" w:rsidRDefault="0088041E" w:rsidP="006C5D3E">
            <w:pPr>
              <w:jc w:val="center"/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>FCCLA chapter members through grade 8</w:t>
            </w:r>
          </w:p>
        </w:tc>
        <w:tc>
          <w:tcPr>
            <w:tcW w:w="3117" w:type="dxa"/>
          </w:tcPr>
          <w:p w14:paraId="69013DBB" w14:textId="77777777" w:rsidR="0088041E" w:rsidRPr="0088041E" w:rsidRDefault="0088041E" w:rsidP="006C5D3E">
            <w:pPr>
              <w:jc w:val="center"/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>FCCLA chapter members in grades 9-10</w:t>
            </w:r>
          </w:p>
        </w:tc>
        <w:tc>
          <w:tcPr>
            <w:tcW w:w="3117" w:type="dxa"/>
          </w:tcPr>
          <w:p w14:paraId="6FAA23A2" w14:textId="26BD2E77" w:rsidR="0088041E" w:rsidRPr="0088041E" w:rsidRDefault="0088041E" w:rsidP="006C5D3E">
            <w:pPr>
              <w:jc w:val="center"/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>FCCLA chapter members in grades 11-12</w:t>
            </w:r>
          </w:p>
          <w:p w14:paraId="6D25E733" w14:textId="77777777" w:rsidR="0088041E" w:rsidRPr="0088041E" w:rsidRDefault="0088041E" w:rsidP="006C5D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CCF309" w14:textId="393FB471" w:rsidR="0088041E" w:rsidRPr="0088041E" w:rsidRDefault="0088041E" w:rsidP="0088041E">
      <w:pPr>
        <w:rPr>
          <w:sz w:val="24"/>
          <w:szCs w:val="24"/>
        </w:rPr>
      </w:pPr>
    </w:p>
    <w:p w14:paraId="229447AF" w14:textId="7183C4EB" w:rsidR="0088041E" w:rsidRPr="006C5D3E" w:rsidRDefault="0088041E" w:rsidP="00FF5F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5D3E">
        <w:rPr>
          <w:sz w:val="24"/>
          <w:szCs w:val="24"/>
        </w:rPr>
        <w:t>A team composed of members of mixed grade levels must enter at the level of the highest participant member’s grade level.</w:t>
      </w:r>
    </w:p>
    <w:p w14:paraId="2D8ECCE2" w14:textId="43E926F7" w:rsidR="0088041E" w:rsidRPr="006C5D3E" w:rsidRDefault="0088041E" w:rsidP="00FF5F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5D3E">
        <w:rPr>
          <w:sz w:val="24"/>
          <w:szCs w:val="24"/>
        </w:rPr>
        <w:t>Team events with only Level 2 (grades 9-10) or Level 3 (grades 11-12) may not include members through grade 8.</w:t>
      </w:r>
    </w:p>
    <w:p w14:paraId="0B21A686" w14:textId="2F28D21E" w:rsidR="00C47037" w:rsidRPr="00284304" w:rsidRDefault="00B96AEE" w:rsidP="002268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F74A65E" wp14:editId="06A49982">
                <wp:simplePos x="0" y="0"/>
                <wp:positionH relativeFrom="column">
                  <wp:posOffset>8000850</wp:posOffset>
                </wp:positionH>
                <wp:positionV relativeFrom="paragraph">
                  <wp:posOffset>32570</wp:posOffset>
                </wp:positionV>
                <wp:extent cx="360" cy="360"/>
                <wp:effectExtent l="38100" t="38100" r="5715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6F750" id="Ink 19" o:spid="_x0000_s1026" type="#_x0000_t75" style="position:absolute;margin-left:629.3pt;margin-top:1.85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">
                <v:imagedata r:id="rId9" o:title=""/>
              </v:shape>
            </w:pict>
          </mc:Fallback>
        </mc:AlternateContent>
      </w:r>
      <w:r w:rsidR="0088041E" w:rsidRPr="006C5D3E">
        <w:rPr>
          <w:sz w:val="24"/>
          <w:szCs w:val="24"/>
        </w:rPr>
        <w:t>Team events with only Level 3 (grades 11-12) may not include members through grade 10.</w: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B0673B0" wp14:editId="48C13ECA">
                <wp:simplePos x="0" y="0"/>
                <wp:positionH relativeFrom="column">
                  <wp:posOffset>2018730</wp:posOffset>
                </wp:positionH>
                <wp:positionV relativeFrom="paragraph">
                  <wp:posOffset>842435</wp:posOffset>
                </wp:positionV>
                <wp:extent cx="360" cy="360"/>
                <wp:effectExtent l="38100" t="38100" r="57150" b="5715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F4CB8" id="Ink 15" o:spid="_x0000_s1026" type="#_x0000_t75" style="position:absolute;margin-left:158.25pt;margin-top:65.6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">
                <v:imagedata r:id="rId9" o:title=""/>
              </v:shape>
            </w:pict>
          </mc:Fallback>
        </mc:AlternateContent>
      </w:r>
    </w:p>
    <w:p w14:paraId="60907280" w14:textId="414820FD" w:rsidR="00284304" w:rsidRDefault="00284304" w:rsidP="0022686B">
      <w:pPr>
        <w:rPr>
          <w:b/>
          <w:bCs/>
          <w:sz w:val="44"/>
          <w:szCs w:val="4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CA783B" wp14:editId="150816AE">
                <wp:simplePos x="0" y="0"/>
                <wp:positionH relativeFrom="margin">
                  <wp:posOffset>-271145</wp:posOffset>
                </wp:positionH>
                <wp:positionV relativeFrom="paragraph">
                  <wp:posOffset>-347134</wp:posOffset>
                </wp:positionV>
                <wp:extent cx="6604000" cy="1769533"/>
                <wp:effectExtent l="0" t="0" r="2540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769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0E706" w14:textId="3E761132" w:rsidR="00B96AEE" w:rsidRPr="0050043E" w:rsidRDefault="00A57B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Some events have specific requirements</w:t>
                            </w:r>
                            <w:r w:rsidR="00314661">
                              <w:rPr>
                                <w:sz w:val="28"/>
                                <w:szCs w:val="28"/>
                              </w:rPr>
                              <w:t>, make sure to check the National STAR Events Manuel for all specifics.</w:t>
                            </w:r>
                            <w:r w:rsidR="005261B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82734">
                              <w:rPr>
                                <w:sz w:val="28"/>
                                <w:szCs w:val="28"/>
                              </w:rPr>
                              <w:t xml:space="preserve">Events highlighted in </w:t>
                            </w:r>
                            <w:r w:rsidR="00282734" w:rsidRPr="000C03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YELLOW</w:t>
                            </w:r>
                            <w:r w:rsidR="00282734">
                              <w:rPr>
                                <w:sz w:val="28"/>
                                <w:szCs w:val="28"/>
                              </w:rPr>
                              <w:t xml:space="preserve"> are </w:t>
                            </w:r>
                            <w:r w:rsidR="000C0316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282734">
                              <w:rPr>
                                <w:sz w:val="28"/>
                                <w:szCs w:val="28"/>
                              </w:rPr>
                              <w:t xml:space="preserve">ndividual </w:t>
                            </w:r>
                            <w:r w:rsidR="000C0316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282734">
                              <w:rPr>
                                <w:sz w:val="28"/>
                                <w:szCs w:val="28"/>
                              </w:rPr>
                              <w:t xml:space="preserve">vents </w:t>
                            </w:r>
                            <w:r w:rsidR="000C0316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282734">
                              <w:rPr>
                                <w:sz w:val="28"/>
                                <w:szCs w:val="28"/>
                              </w:rPr>
                              <w:t xml:space="preserve">nly and </w:t>
                            </w:r>
                            <w:r w:rsidR="00282734" w:rsidRPr="000C03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GREEN</w:t>
                            </w:r>
                            <w:r w:rsidR="00282734">
                              <w:rPr>
                                <w:sz w:val="28"/>
                                <w:szCs w:val="28"/>
                              </w:rPr>
                              <w:t xml:space="preserve"> are team events </w:t>
                            </w:r>
                            <w:r w:rsidR="002E1AD3">
                              <w:rPr>
                                <w:sz w:val="28"/>
                                <w:szCs w:val="28"/>
                              </w:rPr>
                              <w:t xml:space="preserve">only.  </w:t>
                            </w:r>
                            <w:r w:rsidR="002E1AD3" w:rsidRPr="000C03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If not highlighted</w:t>
                            </w:r>
                            <w:r w:rsidR="000C03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2E1AD3" w:rsidRPr="000C03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then the event </w:t>
                            </w:r>
                            <w:r w:rsidR="003C0D54" w:rsidRPr="000C03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can be either, individual or team.</w:t>
                            </w:r>
                          </w:p>
                          <w:p w14:paraId="5F307E84" w14:textId="3D8BF104" w:rsidR="00B96AEE" w:rsidRPr="000C0316" w:rsidRDefault="00B96AEE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0316">
                              <w:rPr>
                                <w:color w:val="FFFF00"/>
                                <w:sz w:val="28"/>
                                <w:szCs w:val="28"/>
                                <w:highlight w:val="yellow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6AEE">
                              <w:rPr>
                                <w:sz w:val="28"/>
                                <w:szCs w:val="28"/>
                              </w:rPr>
                              <w:t xml:space="preserve">Individual </w:t>
                            </w:r>
                            <w:r w:rsidR="003C0D54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B96AEE">
                              <w:rPr>
                                <w:sz w:val="28"/>
                                <w:szCs w:val="28"/>
                              </w:rPr>
                              <w:t>nly</w:t>
                            </w:r>
                          </w:p>
                          <w:p w14:paraId="0DCD5BF1" w14:textId="7B87DA2E" w:rsidR="00B96AEE" w:rsidRDefault="00B96A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043E">
                              <w:rPr>
                                <w:color w:val="66FF33"/>
                                <w:sz w:val="28"/>
                                <w:szCs w:val="28"/>
                                <w:highlight w:val="green"/>
                              </w:rPr>
                              <w:t>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6AEE">
                              <w:rPr>
                                <w:sz w:val="28"/>
                                <w:szCs w:val="28"/>
                              </w:rPr>
                              <w:t>Team Only</w:t>
                            </w:r>
                            <w:r w:rsidR="00A57B6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CA1E68" w14:textId="77777777" w:rsidR="00A57B63" w:rsidRPr="00B96AEE" w:rsidRDefault="00A57B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27CF0A" w14:textId="77777777" w:rsidR="00B96AEE" w:rsidRPr="00B96AEE" w:rsidRDefault="00B96A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A7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35pt;margin-top:-27.35pt;width:520pt;height:13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">
                <v:textbox>
                  <w:txbxContent>
                    <w:p w14:paraId="6500E706" w14:textId="3E761132" w:rsidR="00B96AEE" w:rsidRPr="0050043E" w:rsidRDefault="00A57B6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Some events have specific requirements</w:t>
                      </w:r>
                      <w:r w:rsidR="00314661">
                        <w:rPr>
                          <w:sz w:val="28"/>
                          <w:szCs w:val="28"/>
                        </w:rPr>
                        <w:t>, make sure to check the National STAR Events Manuel for all specifics.</w:t>
                      </w:r>
                      <w:r w:rsidR="005261B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82734">
                        <w:rPr>
                          <w:sz w:val="28"/>
                          <w:szCs w:val="28"/>
                        </w:rPr>
                        <w:t xml:space="preserve">Events highlighted in </w:t>
                      </w:r>
                      <w:r w:rsidR="00282734" w:rsidRPr="000C0316">
                        <w:rPr>
                          <w:b/>
                          <w:bCs/>
                          <w:sz w:val="28"/>
                          <w:szCs w:val="28"/>
                        </w:rPr>
                        <w:t>YELLOW</w:t>
                      </w:r>
                      <w:r w:rsidR="00282734">
                        <w:rPr>
                          <w:sz w:val="28"/>
                          <w:szCs w:val="28"/>
                        </w:rPr>
                        <w:t xml:space="preserve"> are </w:t>
                      </w:r>
                      <w:r w:rsidR="000C0316">
                        <w:rPr>
                          <w:sz w:val="28"/>
                          <w:szCs w:val="28"/>
                        </w:rPr>
                        <w:t>i</w:t>
                      </w:r>
                      <w:r w:rsidR="00282734">
                        <w:rPr>
                          <w:sz w:val="28"/>
                          <w:szCs w:val="28"/>
                        </w:rPr>
                        <w:t xml:space="preserve">ndividual </w:t>
                      </w:r>
                      <w:r w:rsidR="000C0316">
                        <w:rPr>
                          <w:sz w:val="28"/>
                          <w:szCs w:val="28"/>
                        </w:rPr>
                        <w:t>e</w:t>
                      </w:r>
                      <w:r w:rsidR="00282734">
                        <w:rPr>
                          <w:sz w:val="28"/>
                          <w:szCs w:val="28"/>
                        </w:rPr>
                        <w:t xml:space="preserve">vents </w:t>
                      </w:r>
                      <w:r w:rsidR="000C0316">
                        <w:rPr>
                          <w:sz w:val="28"/>
                          <w:szCs w:val="28"/>
                        </w:rPr>
                        <w:t>o</w:t>
                      </w:r>
                      <w:r w:rsidR="00282734">
                        <w:rPr>
                          <w:sz w:val="28"/>
                          <w:szCs w:val="28"/>
                        </w:rPr>
                        <w:t xml:space="preserve">nly and </w:t>
                      </w:r>
                      <w:r w:rsidR="00282734" w:rsidRPr="000C0316">
                        <w:rPr>
                          <w:b/>
                          <w:bCs/>
                          <w:sz w:val="28"/>
                          <w:szCs w:val="28"/>
                        </w:rPr>
                        <w:t>GREEN</w:t>
                      </w:r>
                      <w:r w:rsidR="00282734">
                        <w:rPr>
                          <w:sz w:val="28"/>
                          <w:szCs w:val="28"/>
                        </w:rPr>
                        <w:t xml:space="preserve"> are team events </w:t>
                      </w:r>
                      <w:r w:rsidR="002E1AD3">
                        <w:rPr>
                          <w:sz w:val="28"/>
                          <w:szCs w:val="28"/>
                        </w:rPr>
                        <w:t xml:space="preserve">only.  </w:t>
                      </w:r>
                      <w:r w:rsidR="002E1AD3" w:rsidRPr="000C0316">
                        <w:rPr>
                          <w:b/>
                          <w:bCs/>
                          <w:sz w:val="28"/>
                          <w:szCs w:val="28"/>
                        </w:rPr>
                        <w:t>If not highlighted</w:t>
                      </w:r>
                      <w:r w:rsidR="000C0316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2E1AD3" w:rsidRPr="000C031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then the event </w:t>
                      </w:r>
                      <w:r w:rsidR="003C0D54" w:rsidRPr="000C0316">
                        <w:rPr>
                          <w:b/>
                          <w:bCs/>
                          <w:sz w:val="28"/>
                          <w:szCs w:val="28"/>
                        </w:rPr>
                        <w:t>can be either, individual or team.</w:t>
                      </w:r>
                    </w:p>
                    <w:p w14:paraId="5F307E84" w14:textId="3D8BF104" w:rsidR="00B96AEE" w:rsidRPr="000C0316" w:rsidRDefault="00B96AEE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0C0316">
                        <w:rPr>
                          <w:color w:val="FFFF00"/>
                          <w:sz w:val="28"/>
                          <w:szCs w:val="28"/>
                          <w:highlight w:val="yellow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6AEE">
                        <w:rPr>
                          <w:sz w:val="28"/>
                          <w:szCs w:val="28"/>
                        </w:rPr>
                        <w:t xml:space="preserve">Individual </w:t>
                      </w:r>
                      <w:r w:rsidR="003C0D54">
                        <w:rPr>
                          <w:sz w:val="28"/>
                          <w:szCs w:val="28"/>
                        </w:rPr>
                        <w:t>O</w:t>
                      </w:r>
                      <w:r w:rsidRPr="00B96AEE">
                        <w:rPr>
                          <w:sz w:val="28"/>
                          <w:szCs w:val="28"/>
                        </w:rPr>
                        <w:t>nly</w:t>
                      </w:r>
                    </w:p>
                    <w:p w14:paraId="0DCD5BF1" w14:textId="7B87DA2E" w:rsidR="00B96AEE" w:rsidRDefault="00B96AEE">
                      <w:pPr>
                        <w:rPr>
                          <w:sz w:val="28"/>
                          <w:szCs w:val="28"/>
                        </w:rPr>
                      </w:pPr>
                      <w:r w:rsidRPr="0050043E">
                        <w:rPr>
                          <w:color w:val="66FF33"/>
                          <w:sz w:val="28"/>
                          <w:szCs w:val="28"/>
                          <w:highlight w:val="green"/>
                        </w:rPr>
                        <w:t>_____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6AEE">
                        <w:rPr>
                          <w:sz w:val="28"/>
                          <w:szCs w:val="28"/>
                        </w:rPr>
                        <w:t>Team Only</w:t>
                      </w:r>
                      <w:r w:rsidR="00A57B6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CA1E68" w14:textId="77777777" w:rsidR="00A57B63" w:rsidRPr="00B96AEE" w:rsidRDefault="00A57B6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27CF0A" w14:textId="77777777" w:rsidR="00B96AEE" w:rsidRPr="00B96AEE" w:rsidRDefault="00B96A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92D9D" w14:textId="3F7331BE" w:rsidR="00C47037" w:rsidRDefault="00C47037" w:rsidP="0022686B">
      <w:pPr>
        <w:rPr>
          <w:b/>
          <w:bCs/>
          <w:sz w:val="44"/>
          <w:szCs w:val="44"/>
          <w:u w:val="single"/>
        </w:rPr>
      </w:pPr>
    </w:p>
    <w:p w14:paraId="7289DD7A" w14:textId="77777777" w:rsidR="00C47037" w:rsidRDefault="00C47037" w:rsidP="0022686B">
      <w:pPr>
        <w:rPr>
          <w:b/>
          <w:bCs/>
          <w:sz w:val="44"/>
          <w:szCs w:val="44"/>
          <w:u w:val="single"/>
        </w:rPr>
      </w:pPr>
    </w:p>
    <w:p w14:paraId="1952F934" w14:textId="77777777" w:rsidR="00C47037" w:rsidRDefault="00C47037" w:rsidP="0022686B">
      <w:pPr>
        <w:rPr>
          <w:b/>
          <w:bCs/>
          <w:sz w:val="44"/>
          <w:szCs w:val="44"/>
          <w:u w:val="single"/>
        </w:rPr>
      </w:pPr>
    </w:p>
    <w:p w14:paraId="3A4A257D" w14:textId="45DBB8F2" w:rsidR="0022686B" w:rsidRPr="000C0316" w:rsidRDefault="0022686B" w:rsidP="0022686B">
      <w:pPr>
        <w:rPr>
          <w:b/>
          <w:bCs/>
          <w:sz w:val="44"/>
          <w:szCs w:val="44"/>
          <w:u w:val="single"/>
        </w:rPr>
      </w:pPr>
      <w:r w:rsidRPr="000C0316">
        <w:rPr>
          <w:b/>
          <w:bCs/>
          <w:sz w:val="44"/>
          <w:szCs w:val="44"/>
          <w:u w:val="single"/>
        </w:rPr>
        <w:t>Foundational Events</w:t>
      </w:r>
    </w:p>
    <w:p w14:paraId="498D01E7" w14:textId="13C5CEAB" w:rsidR="0022686B" w:rsidRPr="0088041E" w:rsidRDefault="00D759F3" w:rsidP="0022686B">
      <w:pPr>
        <w:rPr>
          <w:sz w:val="24"/>
          <w:szCs w:val="24"/>
        </w:rPr>
      </w:pPr>
      <w:r w:rsidRPr="0088041E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174425D" wp14:editId="3281B304">
                <wp:simplePos x="0" y="0"/>
                <wp:positionH relativeFrom="column">
                  <wp:posOffset>7382413</wp:posOffset>
                </wp:positionH>
                <wp:positionV relativeFrom="paragraph">
                  <wp:posOffset>2475267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966FD4" id="Ink 2" o:spid="_x0000_s1026" type="#_x0000_t75" style="position:absolute;margin-left:580.6pt;margin-top:194.2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UpRdQewEAACYDAAAOAAAAAAAAAAAAAAAAADwC&#10;AABkcnMvZTJvRG9jLnhtbFBLAQItABQABgAIAAAAIQARjqwCvgEAADIEAAAQAAAAAAAAAAAAAAAA&#10;AOMDAABkcnMvaW5rL2luazEueG1sUEsBAi0AFAAGAAgAAAAhAKaszIXeAAAADQEAAA8AAAAAAAAA&#10;AAAAAAAAzw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 w:rsidR="0022686B" w:rsidRPr="0088041E">
        <w:rPr>
          <w:sz w:val="24"/>
          <w:szCs w:val="24"/>
        </w:rPr>
        <w:t>Events which build basic leadership and life skills for members who want to get involved and improve upon themselves.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70"/>
        <w:gridCol w:w="990"/>
        <w:gridCol w:w="1080"/>
        <w:gridCol w:w="1080"/>
      </w:tblGrid>
      <w:tr w:rsidR="00FF4059" w:rsidRPr="0088041E" w14:paraId="715FF00C" w14:textId="758A6BD7" w:rsidTr="000C0316">
        <w:trPr>
          <w:trHeight w:val="256"/>
        </w:trPr>
        <w:tc>
          <w:tcPr>
            <w:tcW w:w="3685" w:type="dxa"/>
          </w:tcPr>
          <w:p w14:paraId="2E1289FF" w14:textId="5783E052" w:rsidR="00FF4059" w:rsidRPr="0088041E" w:rsidRDefault="00FF4059" w:rsidP="00293F06">
            <w:pPr>
              <w:rPr>
                <w:sz w:val="24"/>
                <w:szCs w:val="24"/>
              </w:rPr>
            </w:pPr>
            <w:r w:rsidRPr="00D46A24">
              <w:rPr>
                <w:sz w:val="40"/>
                <w:szCs w:val="40"/>
              </w:rPr>
              <w:t xml:space="preserve">Event </w:t>
            </w:r>
            <w:r w:rsidRPr="008804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0EF101D2" w14:textId="3CFA06CB" w:rsidR="00FF4059" w:rsidRPr="0088041E" w:rsidRDefault="001052F7" w:rsidP="007D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FF4059">
              <w:rPr>
                <w:sz w:val="24"/>
                <w:szCs w:val="24"/>
              </w:rPr>
              <w:t>ndi</w:t>
            </w:r>
            <w:r w:rsidR="00867D62">
              <w:rPr>
                <w:sz w:val="24"/>
                <w:szCs w:val="24"/>
              </w:rPr>
              <w:t>vidu</w:t>
            </w:r>
            <w:r>
              <w:rPr>
                <w:sz w:val="24"/>
                <w:szCs w:val="24"/>
              </w:rPr>
              <w:t>al Only</w:t>
            </w:r>
          </w:p>
        </w:tc>
        <w:tc>
          <w:tcPr>
            <w:tcW w:w="990" w:type="dxa"/>
          </w:tcPr>
          <w:p w14:paraId="1844CE5C" w14:textId="77478CC9" w:rsidR="00FF4059" w:rsidRPr="0088041E" w:rsidRDefault="00FF4059" w:rsidP="007D0EB2">
            <w:pPr>
              <w:jc w:val="center"/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>Level 1</w:t>
            </w:r>
          </w:p>
        </w:tc>
        <w:tc>
          <w:tcPr>
            <w:tcW w:w="1080" w:type="dxa"/>
          </w:tcPr>
          <w:p w14:paraId="22AD6748" w14:textId="06380C03" w:rsidR="00FF4059" w:rsidRPr="0088041E" w:rsidRDefault="00FF4059" w:rsidP="007D0EB2">
            <w:pPr>
              <w:jc w:val="center"/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>Level</w:t>
            </w:r>
            <w:r>
              <w:rPr>
                <w:sz w:val="24"/>
                <w:szCs w:val="24"/>
              </w:rPr>
              <w:t xml:space="preserve"> </w:t>
            </w:r>
            <w:r w:rsidRPr="0088041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14:paraId="5A5806BF" w14:textId="2F3170CF" w:rsidR="00FF4059" w:rsidRPr="0088041E" w:rsidRDefault="00FF4059" w:rsidP="007D0EB2">
            <w:pPr>
              <w:jc w:val="center"/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>Level 3</w:t>
            </w:r>
          </w:p>
        </w:tc>
      </w:tr>
      <w:tr w:rsidR="00FF4059" w:rsidRPr="0088041E" w14:paraId="1E709815" w14:textId="7E07C019" w:rsidTr="000C0316">
        <w:trPr>
          <w:trHeight w:val="256"/>
        </w:trPr>
        <w:tc>
          <w:tcPr>
            <w:tcW w:w="3685" w:type="dxa"/>
            <w:shd w:val="clear" w:color="auto" w:fill="FFFF00"/>
          </w:tcPr>
          <w:p w14:paraId="78743DB7" w14:textId="2D84476E" w:rsidR="00FF4059" w:rsidRPr="0088041E" w:rsidRDefault="00FF4059" w:rsidP="00293F06">
            <w:pPr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  <w:highlight w:val="yellow"/>
              </w:rPr>
              <w:t xml:space="preserve">Career Investigation </w:t>
            </w:r>
          </w:p>
        </w:tc>
        <w:tc>
          <w:tcPr>
            <w:tcW w:w="1170" w:type="dxa"/>
            <w:shd w:val="clear" w:color="auto" w:fill="FFFF00"/>
          </w:tcPr>
          <w:p w14:paraId="6E5BAFFB" w14:textId="77777777" w:rsidR="00FF4059" w:rsidRPr="00A00595" w:rsidRDefault="00FF4059" w:rsidP="00A0059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B7BDD5F" w14:textId="31A3A773" w:rsidR="00FF4059" w:rsidRPr="00A00595" w:rsidRDefault="00FF4059" w:rsidP="00A0059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A66598A" w14:textId="01958D5B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A6182CF" w14:textId="615C9CCC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FF4059" w:rsidRPr="0088041E" w14:paraId="3C1D62A6" w14:textId="59E3FF43" w:rsidTr="000C0316">
        <w:trPr>
          <w:trHeight w:val="256"/>
        </w:trPr>
        <w:tc>
          <w:tcPr>
            <w:tcW w:w="3685" w:type="dxa"/>
          </w:tcPr>
          <w:p w14:paraId="6087282E" w14:textId="77777777" w:rsidR="00FF4059" w:rsidRPr="0088041E" w:rsidRDefault="00FF4059" w:rsidP="00293F06">
            <w:pPr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 xml:space="preserve">Entrepreneurship </w:t>
            </w:r>
          </w:p>
        </w:tc>
        <w:tc>
          <w:tcPr>
            <w:tcW w:w="1170" w:type="dxa"/>
          </w:tcPr>
          <w:p w14:paraId="17015DC7" w14:textId="77777777" w:rsidR="00FF4059" w:rsidRPr="00CF0AC8" w:rsidRDefault="00FF4059" w:rsidP="001052F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28AB246" w14:textId="7A7FE1AB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6ED2F67" w14:textId="2BCA0E5B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AC492CC" w14:textId="38F8158D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FF4059" w:rsidRPr="0088041E" w14:paraId="133F2795" w14:textId="02404D57" w:rsidTr="000C0316">
        <w:trPr>
          <w:trHeight w:val="256"/>
        </w:trPr>
        <w:tc>
          <w:tcPr>
            <w:tcW w:w="3685" w:type="dxa"/>
          </w:tcPr>
          <w:p w14:paraId="4E5E5066" w14:textId="77777777" w:rsidR="00FF4059" w:rsidRPr="0088041E" w:rsidRDefault="00FF4059" w:rsidP="00293F06">
            <w:pPr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 xml:space="preserve">Focus on Children </w:t>
            </w:r>
          </w:p>
        </w:tc>
        <w:tc>
          <w:tcPr>
            <w:tcW w:w="1170" w:type="dxa"/>
          </w:tcPr>
          <w:p w14:paraId="3BEF40E0" w14:textId="77777777" w:rsidR="00FF4059" w:rsidRPr="00CF0AC8" w:rsidRDefault="00FF4059" w:rsidP="001052F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A4D36F0" w14:textId="2B963154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93EE6C0" w14:textId="58E3A44C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7E3C30A" w14:textId="4747C6B8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FF4059" w:rsidRPr="0088041E" w14:paraId="01591E30" w14:textId="77BE5EED" w:rsidTr="000C0316">
        <w:trPr>
          <w:trHeight w:val="256"/>
        </w:trPr>
        <w:tc>
          <w:tcPr>
            <w:tcW w:w="3685" w:type="dxa"/>
          </w:tcPr>
          <w:p w14:paraId="78DE4063" w14:textId="769DB44A" w:rsidR="00FF4059" w:rsidRPr="0088041E" w:rsidRDefault="00FF4059" w:rsidP="00293F06">
            <w:pPr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>Interpersonal Communications</w:t>
            </w:r>
          </w:p>
        </w:tc>
        <w:tc>
          <w:tcPr>
            <w:tcW w:w="1170" w:type="dxa"/>
          </w:tcPr>
          <w:p w14:paraId="68BC8D55" w14:textId="77777777" w:rsidR="00FF4059" w:rsidRPr="00CF0AC8" w:rsidRDefault="00FF4059" w:rsidP="001052F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DE27EFB" w14:textId="5ACC3FE8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41DDF3E" w14:textId="658FCE21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4CAA73" w14:textId="3022EF6C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FF4059" w:rsidRPr="0088041E" w14:paraId="22ADB5AE" w14:textId="6133DD76" w:rsidTr="000C0316">
        <w:trPr>
          <w:trHeight w:val="243"/>
        </w:trPr>
        <w:tc>
          <w:tcPr>
            <w:tcW w:w="3685" w:type="dxa"/>
            <w:shd w:val="clear" w:color="auto" w:fill="FFFF00"/>
          </w:tcPr>
          <w:p w14:paraId="52E7D39B" w14:textId="46B51004" w:rsidR="00FF4059" w:rsidRPr="0088041E" w:rsidRDefault="00FF4059" w:rsidP="00293F06">
            <w:pPr>
              <w:rPr>
                <w:sz w:val="24"/>
                <w:szCs w:val="24"/>
                <w:highlight w:val="yellow"/>
              </w:rPr>
            </w:pPr>
            <w:r w:rsidRPr="0088041E">
              <w:rPr>
                <w:sz w:val="24"/>
                <w:szCs w:val="24"/>
                <w:highlight w:val="yellow"/>
              </w:rPr>
              <w:t xml:space="preserve">Job Interview </w:t>
            </w:r>
          </w:p>
        </w:tc>
        <w:tc>
          <w:tcPr>
            <w:tcW w:w="1170" w:type="dxa"/>
            <w:shd w:val="clear" w:color="auto" w:fill="FFFF00"/>
          </w:tcPr>
          <w:p w14:paraId="4DF65327" w14:textId="77777777" w:rsidR="00FF4059" w:rsidRPr="001052F7" w:rsidRDefault="00FF4059" w:rsidP="001052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8FF0B53" w14:textId="20E00A42" w:rsidR="00FF4059" w:rsidRPr="0088041E" w:rsidRDefault="00FF4059" w:rsidP="00293F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455DAD1" w14:textId="072F919C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DC3CFFC" w14:textId="6E59AF83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FF4059" w:rsidRPr="0088041E" w14:paraId="426525E8" w14:textId="7C0EC166" w:rsidTr="000C0316">
        <w:trPr>
          <w:trHeight w:val="256"/>
        </w:trPr>
        <w:tc>
          <w:tcPr>
            <w:tcW w:w="3685" w:type="dxa"/>
            <w:shd w:val="clear" w:color="auto" w:fill="FFFF00"/>
          </w:tcPr>
          <w:p w14:paraId="7D1FA761" w14:textId="2B34471D" w:rsidR="00FF4059" w:rsidRPr="0088041E" w:rsidRDefault="00FF4059" w:rsidP="00293F06">
            <w:pPr>
              <w:rPr>
                <w:sz w:val="24"/>
                <w:szCs w:val="24"/>
                <w:highlight w:val="yellow"/>
              </w:rPr>
            </w:pPr>
            <w:r w:rsidRPr="0088041E">
              <w:rPr>
                <w:sz w:val="24"/>
                <w:szCs w:val="24"/>
                <w:highlight w:val="yellow"/>
              </w:rPr>
              <w:t xml:space="preserve">Leadership </w:t>
            </w:r>
          </w:p>
        </w:tc>
        <w:tc>
          <w:tcPr>
            <w:tcW w:w="1170" w:type="dxa"/>
            <w:shd w:val="clear" w:color="auto" w:fill="FFFF00"/>
          </w:tcPr>
          <w:p w14:paraId="017771F8" w14:textId="77777777" w:rsidR="00FF4059" w:rsidRPr="001052F7" w:rsidRDefault="00FF4059" w:rsidP="001052F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88DBC4C" w14:textId="6EBA706A" w:rsidR="00FF4059" w:rsidRPr="0088041E" w:rsidRDefault="00FF4059" w:rsidP="00293F0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1B0E1E8" w14:textId="5084743D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D1E5180" w14:textId="669BC033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FF4059" w:rsidRPr="0088041E" w14:paraId="72F7C7AD" w14:textId="6F29879E" w:rsidTr="000C0316">
        <w:trPr>
          <w:trHeight w:val="256"/>
        </w:trPr>
        <w:tc>
          <w:tcPr>
            <w:tcW w:w="3685" w:type="dxa"/>
          </w:tcPr>
          <w:p w14:paraId="3D6BFDE3" w14:textId="77777777" w:rsidR="00FF4059" w:rsidRPr="0088041E" w:rsidRDefault="00FF4059" w:rsidP="00293F06">
            <w:pPr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 xml:space="preserve">Nutrition and Wellness </w:t>
            </w:r>
          </w:p>
        </w:tc>
        <w:tc>
          <w:tcPr>
            <w:tcW w:w="1170" w:type="dxa"/>
          </w:tcPr>
          <w:p w14:paraId="687B17A6" w14:textId="77777777" w:rsidR="00FF4059" w:rsidRPr="00CF0AC8" w:rsidRDefault="00FF4059" w:rsidP="001052F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5B3B023" w14:textId="776B3FCA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A8C8F6F" w14:textId="77B3F132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744BCB9" w14:textId="0E817EF4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FF4059" w:rsidRPr="0088041E" w14:paraId="6916B0A4" w14:textId="1308D6A8" w:rsidTr="000C0316">
        <w:trPr>
          <w:trHeight w:val="256"/>
        </w:trPr>
        <w:tc>
          <w:tcPr>
            <w:tcW w:w="3685" w:type="dxa"/>
          </w:tcPr>
          <w:p w14:paraId="26B42C5D" w14:textId="183548A6" w:rsidR="00FF4059" w:rsidRPr="0088041E" w:rsidRDefault="00FF4059" w:rsidP="00293F06">
            <w:pPr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 xml:space="preserve">Professional Presentation </w:t>
            </w:r>
          </w:p>
        </w:tc>
        <w:tc>
          <w:tcPr>
            <w:tcW w:w="1170" w:type="dxa"/>
          </w:tcPr>
          <w:p w14:paraId="1142F9F9" w14:textId="77777777" w:rsidR="00FF4059" w:rsidRPr="00CF0AC8" w:rsidRDefault="00FF4059" w:rsidP="001052F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49A5220" w14:textId="18D3D299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331DAAA" w14:textId="0893CE98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51FAF84" w14:textId="79CB0EC6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FF4059" w:rsidRPr="0088041E" w14:paraId="1DF9061E" w14:textId="3B9D358B" w:rsidTr="000C0316">
        <w:trPr>
          <w:trHeight w:val="256"/>
        </w:trPr>
        <w:tc>
          <w:tcPr>
            <w:tcW w:w="3685" w:type="dxa"/>
          </w:tcPr>
          <w:p w14:paraId="26838103" w14:textId="4AC84F0C" w:rsidR="00FF4059" w:rsidRPr="0088041E" w:rsidRDefault="00FF4059" w:rsidP="00293F06">
            <w:pPr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 xml:space="preserve">Repurpose and Redesign </w:t>
            </w:r>
          </w:p>
        </w:tc>
        <w:tc>
          <w:tcPr>
            <w:tcW w:w="1170" w:type="dxa"/>
          </w:tcPr>
          <w:p w14:paraId="1CF0A960" w14:textId="77777777" w:rsidR="00FF4059" w:rsidRPr="00CF0AC8" w:rsidRDefault="00FF4059" w:rsidP="001052F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B23FE1A" w14:textId="75CEE33E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DEB3697" w14:textId="37F13493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91BE021" w14:textId="20087BDA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FF4059" w:rsidRPr="0088041E" w14:paraId="59837701" w14:textId="5D72022A" w:rsidTr="000C0316">
        <w:trPr>
          <w:trHeight w:val="256"/>
        </w:trPr>
        <w:tc>
          <w:tcPr>
            <w:tcW w:w="3685" w:type="dxa"/>
          </w:tcPr>
          <w:p w14:paraId="756C5EF3" w14:textId="4B6F2ECC" w:rsidR="00FF4059" w:rsidRPr="0088041E" w:rsidRDefault="00FF4059" w:rsidP="00293F06">
            <w:pPr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>Sustainability Challenge</w:t>
            </w:r>
          </w:p>
        </w:tc>
        <w:tc>
          <w:tcPr>
            <w:tcW w:w="1170" w:type="dxa"/>
          </w:tcPr>
          <w:p w14:paraId="3F7B831B" w14:textId="77777777" w:rsidR="00FF4059" w:rsidRPr="00CF0AC8" w:rsidRDefault="00FF4059" w:rsidP="001052F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9F49C64" w14:textId="0F33561E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B2505A6" w14:textId="1426CED4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9C9FD97" w14:textId="00842C8C" w:rsidR="00FF4059" w:rsidRPr="00CF0AC8" w:rsidRDefault="00FF4059" w:rsidP="00CF0AC8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</w:tbl>
    <w:p w14:paraId="5F468AF6" w14:textId="77777777" w:rsidR="00016DBB" w:rsidRDefault="00016DBB" w:rsidP="0022686B">
      <w:pPr>
        <w:rPr>
          <w:b/>
          <w:bCs/>
          <w:sz w:val="32"/>
          <w:szCs w:val="32"/>
          <w:u w:val="single"/>
        </w:rPr>
      </w:pPr>
    </w:p>
    <w:p w14:paraId="1DD695AF" w14:textId="4C4DC9E1" w:rsidR="0022686B" w:rsidRPr="000C0316" w:rsidRDefault="0022686B" w:rsidP="0022686B">
      <w:pPr>
        <w:rPr>
          <w:b/>
          <w:bCs/>
          <w:sz w:val="44"/>
          <w:szCs w:val="44"/>
          <w:u w:val="single"/>
        </w:rPr>
      </w:pPr>
      <w:r w:rsidRPr="000C0316">
        <w:rPr>
          <w:b/>
          <w:bCs/>
          <w:sz w:val="44"/>
          <w:szCs w:val="44"/>
          <w:u w:val="single"/>
        </w:rPr>
        <w:t>Leadership Events</w:t>
      </w:r>
    </w:p>
    <w:p w14:paraId="45E2431E" w14:textId="3E84BD89" w:rsidR="0022686B" w:rsidRPr="0088041E" w:rsidRDefault="0022686B" w:rsidP="0022686B">
      <w:pPr>
        <w:rPr>
          <w:sz w:val="24"/>
          <w:szCs w:val="24"/>
        </w:rPr>
      </w:pPr>
      <w:r w:rsidRPr="0088041E">
        <w:rPr>
          <w:sz w:val="24"/>
          <w:szCs w:val="24"/>
        </w:rPr>
        <w:t>Events which provide opportunities for leaders to gain recognition for their work in chapters. Event content is designed to be a</w:t>
      </w:r>
      <w:r w:rsidR="00435930" w:rsidRPr="0088041E">
        <w:rPr>
          <w:sz w:val="24"/>
          <w:szCs w:val="24"/>
        </w:rPr>
        <w:t xml:space="preserve"> </w:t>
      </w:r>
      <w:r w:rsidRPr="0088041E">
        <w:rPr>
          <w:sz w:val="24"/>
          <w:szCs w:val="24"/>
        </w:rPr>
        <w:t>chapter project lead by the team who takes it to competition.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090"/>
        <w:gridCol w:w="1090"/>
        <w:gridCol w:w="1060"/>
        <w:gridCol w:w="1170"/>
      </w:tblGrid>
      <w:tr w:rsidR="00267D2E" w:rsidRPr="0088041E" w14:paraId="5C0E01FC" w14:textId="77777777" w:rsidTr="00D46A24">
        <w:tc>
          <w:tcPr>
            <w:tcW w:w="3415" w:type="dxa"/>
          </w:tcPr>
          <w:p w14:paraId="1ACEC825" w14:textId="13766FDE" w:rsidR="00267D2E" w:rsidRPr="0088041E" w:rsidRDefault="00267D2E" w:rsidP="00A962D0">
            <w:pPr>
              <w:rPr>
                <w:sz w:val="24"/>
                <w:szCs w:val="24"/>
              </w:rPr>
            </w:pPr>
            <w:r w:rsidRPr="00D46A24">
              <w:rPr>
                <w:sz w:val="44"/>
                <w:szCs w:val="44"/>
              </w:rPr>
              <w:t xml:space="preserve">Event  </w:t>
            </w:r>
          </w:p>
        </w:tc>
        <w:tc>
          <w:tcPr>
            <w:tcW w:w="1090" w:type="dxa"/>
          </w:tcPr>
          <w:p w14:paraId="0E9DF7CF" w14:textId="3ABB20CB" w:rsidR="00267D2E" w:rsidRDefault="00267D2E" w:rsidP="00F1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ONLY</w:t>
            </w:r>
          </w:p>
        </w:tc>
        <w:tc>
          <w:tcPr>
            <w:tcW w:w="1090" w:type="dxa"/>
          </w:tcPr>
          <w:p w14:paraId="09E0F71B" w14:textId="240FD653" w:rsidR="00267D2E" w:rsidRPr="0088041E" w:rsidRDefault="00267D2E" w:rsidP="00F1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</w:t>
            </w:r>
            <w:r w:rsidRPr="0088041E">
              <w:rPr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14:paraId="16747B1D" w14:textId="6EC40AF6" w:rsidR="00267D2E" w:rsidRPr="0088041E" w:rsidRDefault="00267D2E" w:rsidP="00F1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  <w:r w:rsidRPr="0088041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170" w:type="dxa"/>
          </w:tcPr>
          <w:p w14:paraId="0DA3B2C6" w14:textId="37E5D387" w:rsidR="00267D2E" w:rsidRPr="0088041E" w:rsidRDefault="00267D2E" w:rsidP="00F16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</w:t>
            </w:r>
            <w:r w:rsidRPr="0088041E">
              <w:rPr>
                <w:sz w:val="24"/>
                <w:szCs w:val="24"/>
              </w:rPr>
              <w:t>3</w:t>
            </w:r>
          </w:p>
        </w:tc>
      </w:tr>
      <w:tr w:rsidR="00267D2E" w:rsidRPr="0088041E" w14:paraId="3C55FBE7" w14:textId="77777777" w:rsidTr="00D46A24">
        <w:tc>
          <w:tcPr>
            <w:tcW w:w="3415" w:type="dxa"/>
            <w:shd w:val="clear" w:color="auto" w:fill="66FF33"/>
          </w:tcPr>
          <w:p w14:paraId="477CB7EF" w14:textId="6F10E713" w:rsidR="00267D2E" w:rsidRPr="0088041E" w:rsidRDefault="00267D2E" w:rsidP="00A962D0">
            <w:pPr>
              <w:rPr>
                <w:sz w:val="24"/>
                <w:szCs w:val="24"/>
              </w:rPr>
            </w:pPr>
            <w:r w:rsidRPr="00B96B79">
              <w:rPr>
                <w:sz w:val="24"/>
                <w:szCs w:val="24"/>
              </w:rPr>
              <w:t xml:space="preserve"> Chapter in Review Portfolio </w:t>
            </w:r>
          </w:p>
        </w:tc>
        <w:tc>
          <w:tcPr>
            <w:tcW w:w="1090" w:type="dxa"/>
            <w:shd w:val="clear" w:color="auto" w:fill="66FF33"/>
          </w:tcPr>
          <w:p w14:paraId="5B9A4F5C" w14:textId="77777777" w:rsidR="00267D2E" w:rsidRPr="00A00595" w:rsidRDefault="00267D2E" w:rsidP="00267D2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16A938D9" w14:textId="4B7827C3" w:rsidR="00267D2E" w:rsidRPr="00A00595" w:rsidRDefault="00267D2E" w:rsidP="00267D2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4F69B52" w14:textId="77777777" w:rsidR="00267D2E" w:rsidRPr="00A00595" w:rsidRDefault="00267D2E" w:rsidP="00267D2E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3B1855C" w14:textId="77777777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7D2E" w:rsidRPr="0088041E" w14:paraId="7E5D30C4" w14:textId="25E05A07" w:rsidTr="00D46A24">
        <w:tc>
          <w:tcPr>
            <w:tcW w:w="3415" w:type="dxa"/>
            <w:shd w:val="clear" w:color="auto" w:fill="66FF33"/>
          </w:tcPr>
          <w:p w14:paraId="0E58C3D3" w14:textId="4F9FEB29" w:rsidR="00267D2E" w:rsidRPr="003C73FF" w:rsidRDefault="00267D2E" w:rsidP="00A962D0">
            <w:pPr>
              <w:rPr>
                <w:sz w:val="24"/>
                <w:szCs w:val="24"/>
                <w:highlight w:val="green"/>
              </w:rPr>
            </w:pPr>
            <w:r w:rsidRPr="00B96B79">
              <w:rPr>
                <w:sz w:val="24"/>
                <w:szCs w:val="24"/>
              </w:rPr>
              <w:t>Chapter Service Project Portfolio</w:t>
            </w:r>
          </w:p>
        </w:tc>
        <w:tc>
          <w:tcPr>
            <w:tcW w:w="1090" w:type="dxa"/>
            <w:shd w:val="clear" w:color="auto" w:fill="66FF33"/>
          </w:tcPr>
          <w:p w14:paraId="711836D5" w14:textId="77777777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5823BD2E" w14:textId="29244FDA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0DCBE096" w14:textId="6C534CF8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AEA9696" w14:textId="62627B23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7D2E" w:rsidRPr="0088041E" w14:paraId="190465A2" w14:textId="049FBC62" w:rsidTr="00D46A24">
        <w:tc>
          <w:tcPr>
            <w:tcW w:w="3415" w:type="dxa"/>
          </w:tcPr>
          <w:p w14:paraId="5824DB78" w14:textId="2F5B69BE" w:rsidR="00267D2E" w:rsidRPr="003C73FF" w:rsidRDefault="00267D2E" w:rsidP="00A962D0">
            <w:pPr>
              <w:rPr>
                <w:sz w:val="24"/>
                <w:szCs w:val="24"/>
                <w:highlight w:val="green"/>
              </w:rPr>
            </w:pPr>
            <w:r w:rsidRPr="0088041E">
              <w:rPr>
                <w:sz w:val="24"/>
                <w:szCs w:val="24"/>
              </w:rPr>
              <w:t xml:space="preserve">National Programs in Action </w:t>
            </w:r>
          </w:p>
        </w:tc>
        <w:tc>
          <w:tcPr>
            <w:tcW w:w="1090" w:type="dxa"/>
          </w:tcPr>
          <w:p w14:paraId="03C50AED" w14:textId="77777777" w:rsidR="00267D2E" w:rsidRPr="00267D2E" w:rsidRDefault="00267D2E" w:rsidP="00267D2E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7A4DF00E" w14:textId="5E191846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2811C0AA" w14:textId="653AC355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F0A9E71" w14:textId="379B6932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7D2E" w:rsidRPr="0088041E" w14:paraId="36A4F947" w14:textId="556D40A6" w:rsidTr="00D46A24">
        <w:tc>
          <w:tcPr>
            <w:tcW w:w="3415" w:type="dxa"/>
          </w:tcPr>
          <w:p w14:paraId="58BBC5ED" w14:textId="1BFDBE1A" w:rsidR="00267D2E" w:rsidRPr="0088041E" w:rsidRDefault="00267D2E" w:rsidP="00A962D0">
            <w:pPr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 xml:space="preserve">Promote and Publicize FCCLA! </w:t>
            </w:r>
          </w:p>
        </w:tc>
        <w:tc>
          <w:tcPr>
            <w:tcW w:w="1090" w:type="dxa"/>
          </w:tcPr>
          <w:p w14:paraId="0009BDA2" w14:textId="77777777" w:rsidR="00267D2E" w:rsidRPr="00A00595" w:rsidRDefault="00267D2E" w:rsidP="00267D2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BC5CEFF" w14:textId="6F89442F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7853EEC9" w14:textId="41D38D6D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B55F3D9" w14:textId="282CB83C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267D2E" w:rsidRPr="0088041E" w14:paraId="68C06C38" w14:textId="0B78B9FB" w:rsidTr="00D46A24">
        <w:tc>
          <w:tcPr>
            <w:tcW w:w="3415" w:type="dxa"/>
          </w:tcPr>
          <w:p w14:paraId="71FBED02" w14:textId="77A0DCE7" w:rsidR="00267D2E" w:rsidRPr="0088041E" w:rsidRDefault="00267D2E" w:rsidP="00A962D0">
            <w:pPr>
              <w:rPr>
                <w:sz w:val="24"/>
                <w:szCs w:val="24"/>
              </w:rPr>
            </w:pPr>
            <w:r w:rsidRPr="0088041E">
              <w:rPr>
                <w:sz w:val="24"/>
                <w:szCs w:val="24"/>
              </w:rPr>
              <w:t>Public Policy Advocate</w:t>
            </w:r>
          </w:p>
        </w:tc>
        <w:tc>
          <w:tcPr>
            <w:tcW w:w="1090" w:type="dxa"/>
          </w:tcPr>
          <w:p w14:paraId="3C24B729" w14:textId="77777777" w:rsidR="00267D2E" w:rsidRPr="00A00595" w:rsidRDefault="00267D2E" w:rsidP="00267D2E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14:paraId="49C70F9F" w14:textId="150A0313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14:paraId="63687847" w14:textId="76180FF3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183861C" w14:textId="5BB93D07" w:rsidR="00267D2E" w:rsidRPr="00A00595" w:rsidRDefault="00267D2E" w:rsidP="00A00595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</w:tbl>
    <w:p w14:paraId="187FAD60" w14:textId="4BDA0387" w:rsidR="0022686B" w:rsidRPr="00C47037" w:rsidRDefault="00016DBB" w:rsidP="0022686B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lastRenderedPageBreak/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4EE95738" wp14:editId="6479F59C">
                <wp:simplePos x="0" y="0"/>
                <wp:positionH relativeFrom="column">
                  <wp:posOffset>-6887235</wp:posOffset>
                </wp:positionH>
                <wp:positionV relativeFrom="paragraph">
                  <wp:posOffset>597340</wp:posOffset>
                </wp:positionV>
                <wp:extent cx="434160" cy="20160"/>
                <wp:effectExtent l="38100" t="38100" r="42545" b="5651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33705" cy="19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978F5" id="Ink 23" o:spid="_x0000_s1026" type="#_x0000_t75" style="position:absolute;margin-left:-543pt;margin-top:46.35pt;width:35.6pt;height:2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">
                <v:imagedata r:id="rId14" o:title=""/>
              </v:shape>
            </w:pict>
          </mc:Fallback>
        </mc:AlternateContent>
      </w:r>
      <w:r w:rsidR="00B609DB" w:rsidRPr="000C0316">
        <w:rPr>
          <w:b/>
          <w:bCs/>
          <w:noProof/>
          <w:sz w:val="44"/>
          <w:szCs w:val="44"/>
          <w:u w:val="singl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7FFD562" wp14:editId="24EC7B5C">
                <wp:simplePos x="0" y="0"/>
                <wp:positionH relativeFrom="column">
                  <wp:posOffset>-2472587</wp:posOffset>
                </wp:positionH>
                <wp:positionV relativeFrom="paragraph">
                  <wp:posOffset>303288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0557E8" id="Ink 10" o:spid="_x0000_s1026" type="#_x0000_t75" style="position:absolute;margin-left:-195.4pt;margin-top:23.2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">
                <v:imagedata r:id="rId9" o:title=""/>
              </v:shape>
            </w:pict>
          </mc:Fallback>
        </mc:AlternateContent>
      </w:r>
      <w:r w:rsidR="0022686B" w:rsidRPr="000C0316">
        <w:rPr>
          <w:b/>
          <w:bCs/>
          <w:sz w:val="44"/>
          <w:szCs w:val="44"/>
          <w:u w:val="single"/>
        </w:rPr>
        <w:t>Career Focused Events</w:t>
      </w:r>
    </w:p>
    <w:p w14:paraId="0874A904" w14:textId="6AD42FAC" w:rsidR="0022686B" w:rsidRPr="00B96AEE" w:rsidRDefault="0022686B" w:rsidP="0022686B">
      <w:pPr>
        <w:rPr>
          <w:sz w:val="24"/>
          <w:szCs w:val="24"/>
        </w:rPr>
      </w:pPr>
      <w:r w:rsidRPr="00B96AEE">
        <w:rPr>
          <w:sz w:val="24"/>
          <w:szCs w:val="24"/>
        </w:rPr>
        <w:t>Events for members exploring a specific career area. Most events are for Level 2 and Level 3 participants who have spent time</w:t>
      </w:r>
      <w:r w:rsidR="00435930" w:rsidRPr="00B96AEE">
        <w:rPr>
          <w:sz w:val="24"/>
          <w:szCs w:val="24"/>
        </w:rPr>
        <w:t xml:space="preserve"> </w:t>
      </w:r>
      <w:r w:rsidRPr="00B96AEE">
        <w:rPr>
          <w:sz w:val="24"/>
          <w:szCs w:val="24"/>
        </w:rPr>
        <w:t>building career specific skills and knowledge, but a few events are open to Level 1 participants who want to explore a specific</w:t>
      </w:r>
      <w:r w:rsidR="00435930" w:rsidRPr="00B96AEE">
        <w:rPr>
          <w:sz w:val="24"/>
          <w:szCs w:val="24"/>
        </w:rPr>
        <w:t xml:space="preserve"> </w:t>
      </w:r>
      <w:r w:rsidRPr="00B96AEE">
        <w:rPr>
          <w:sz w:val="24"/>
          <w:szCs w:val="24"/>
        </w:rPr>
        <w:t>career path.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268"/>
        <w:gridCol w:w="1310"/>
        <w:gridCol w:w="1304"/>
        <w:gridCol w:w="1221"/>
        <w:gridCol w:w="1221"/>
      </w:tblGrid>
      <w:tr w:rsidR="003C56F1" w:rsidRPr="00B96AEE" w14:paraId="59D89162" w14:textId="77777777" w:rsidTr="003C56F1">
        <w:tc>
          <w:tcPr>
            <w:tcW w:w="3026" w:type="dxa"/>
          </w:tcPr>
          <w:p w14:paraId="161CD683" w14:textId="67C9ACE4" w:rsidR="003C56F1" w:rsidRPr="00B96AEE" w:rsidRDefault="003C56F1" w:rsidP="0045378E">
            <w:pPr>
              <w:rPr>
                <w:sz w:val="24"/>
                <w:szCs w:val="24"/>
              </w:rPr>
            </w:pPr>
            <w:r w:rsidRPr="000C0316">
              <w:rPr>
                <w:sz w:val="44"/>
                <w:szCs w:val="44"/>
              </w:rPr>
              <w:t xml:space="preserve">Events </w:t>
            </w:r>
            <w:r w:rsidRPr="00B96A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</w:tcPr>
          <w:p w14:paraId="3FF6624E" w14:textId="5C335603" w:rsidR="003C56F1" w:rsidRDefault="003C56F1" w:rsidP="00764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</w:t>
            </w:r>
            <w:r w:rsidR="005E3B0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nly</w:t>
            </w:r>
          </w:p>
        </w:tc>
        <w:tc>
          <w:tcPr>
            <w:tcW w:w="1310" w:type="dxa"/>
          </w:tcPr>
          <w:p w14:paraId="447D033C" w14:textId="076B71B8" w:rsidR="003C56F1" w:rsidRPr="00B96AEE" w:rsidRDefault="003C56F1" w:rsidP="007642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ONLY</w:t>
            </w:r>
          </w:p>
        </w:tc>
        <w:tc>
          <w:tcPr>
            <w:tcW w:w="1304" w:type="dxa"/>
          </w:tcPr>
          <w:p w14:paraId="6B5E128A" w14:textId="1B37BDE7" w:rsidR="003C56F1" w:rsidRPr="00B96AEE" w:rsidRDefault="003C56F1" w:rsidP="0076420E">
            <w:pPr>
              <w:jc w:val="center"/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>Level 1</w:t>
            </w:r>
          </w:p>
        </w:tc>
        <w:tc>
          <w:tcPr>
            <w:tcW w:w="1221" w:type="dxa"/>
          </w:tcPr>
          <w:p w14:paraId="12FA25C2" w14:textId="4997180E" w:rsidR="003C56F1" w:rsidRPr="00B96AEE" w:rsidRDefault="003C56F1" w:rsidP="0076420E">
            <w:pPr>
              <w:jc w:val="center"/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>Level 2</w:t>
            </w:r>
          </w:p>
        </w:tc>
        <w:tc>
          <w:tcPr>
            <w:tcW w:w="1221" w:type="dxa"/>
          </w:tcPr>
          <w:p w14:paraId="21872D10" w14:textId="1DE1EE27" w:rsidR="003C56F1" w:rsidRPr="00B96AEE" w:rsidRDefault="003C56F1" w:rsidP="0076420E">
            <w:pPr>
              <w:jc w:val="center"/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>Level 3</w:t>
            </w:r>
          </w:p>
        </w:tc>
      </w:tr>
      <w:tr w:rsidR="003C56F1" w:rsidRPr="00B96AEE" w14:paraId="385DB9F0" w14:textId="3790AFCC" w:rsidTr="00D46A24">
        <w:tc>
          <w:tcPr>
            <w:tcW w:w="3026" w:type="dxa"/>
            <w:shd w:val="clear" w:color="auto" w:fill="66FF33"/>
          </w:tcPr>
          <w:p w14:paraId="01A52A8B" w14:textId="4C701405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 xml:space="preserve">Baking and Pastry </w:t>
            </w:r>
          </w:p>
        </w:tc>
        <w:tc>
          <w:tcPr>
            <w:tcW w:w="1268" w:type="dxa"/>
          </w:tcPr>
          <w:p w14:paraId="64DC9471" w14:textId="77777777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66FF33"/>
          </w:tcPr>
          <w:p w14:paraId="585EA3D8" w14:textId="1F4994C2" w:rsidR="003C56F1" w:rsidRPr="005E3B0C" w:rsidRDefault="003C56F1" w:rsidP="005E3B0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2C4E0008" w14:textId="72A8FF7F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5A49FDCB" w14:textId="77777777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44B4F941" w14:textId="77777777" w:rsidR="003C56F1" w:rsidRPr="0076420E" w:rsidRDefault="003C56F1" w:rsidP="0076420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347F7D3E" w14:textId="6DCB0BC7" w:rsidTr="00D46A24">
        <w:tc>
          <w:tcPr>
            <w:tcW w:w="3026" w:type="dxa"/>
            <w:shd w:val="clear" w:color="auto" w:fill="66FF33"/>
          </w:tcPr>
          <w:p w14:paraId="7EB302CD" w14:textId="29D591BB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 xml:space="preserve">Culinary Arts </w:t>
            </w:r>
          </w:p>
        </w:tc>
        <w:tc>
          <w:tcPr>
            <w:tcW w:w="1268" w:type="dxa"/>
          </w:tcPr>
          <w:p w14:paraId="6C5AC26E" w14:textId="77777777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66FF33"/>
          </w:tcPr>
          <w:p w14:paraId="07666108" w14:textId="0C1A69D5" w:rsidR="003C56F1" w:rsidRPr="005E3B0C" w:rsidRDefault="003C56F1" w:rsidP="005E3B0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60617A10" w14:textId="770EA1E9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2F80C511" w14:textId="77777777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218FB0FB" w14:textId="77777777" w:rsidR="003C56F1" w:rsidRPr="0076420E" w:rsidRDefault="003C56F1" w:rsidP="0076420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526AA24A" w14:textId="20853F03" w:rsidTr="003C56F1">
        <w:tc>
          <w:tcPr>
            <w:tcW w:w="3026" w:type="dxa"/>
          </w:tcPr>
          <w:p w14:paraId="19F4764A" w14:textId="7D57DDB2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 xml:space="preserve">Culinary Math Management </w:t>
            </w:r>
          </w:p>
        </w:tc>
        <w:tc>
          <w:tcPr>
            <w:tcW w:w="1268" w:type="dxa"/>
          </w:tcPr>
          <w:p w14:paraId="7C749F3D" w14:textId="77777777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43309705" w14:textId="4FD012F8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EC6ACC4" w14:textId="1409488A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1049D228" w14:textId="77777777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32CF27EA" w14:textId="77777777" w:rsidR="003C56F1" w:rsidRPr="00A57B63" w:rsidRDefault="003C56F1" w:rsidP="00A57B63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4E3B27F7" w14:textId="503AFCF8" w:rsidTr="00D46A24">
        <w:tc>
          <w:tcPr>
            <w:tcW w:w="3026" w:type="dxa"/>
            <w:shd w:val="clear" w:color="auto" w:fill="FFFF00"/>
          </w:tcPr>
          <w:p w14:paraId="5FE0CD91" w14:textId="0A29E40E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>Early Childhood Education</w:t>
            </w:r>
          </w:p>
        </w:tc>
        <w:tc>
          <w:tcPr>
            <w:tcW w:w="1268" w:type="dxa"/>
            <w:shd w:val="clear" w:color="auto" w:fill="FFFF00"/>
          </w:tcPr>
          <w:p w14:paraId="276017F3" w14:textId="77777777" w:rsidR="003C56F1" w:rsidRPr="00DA37CC" w:rsidRDefault="003C56F1" w:rsidP="00DA37CC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4649021B" w14:textId="7D32F7F9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2C271264" w14:textId="1B91DFF2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2F26EBB1" w14:textId="77777777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0207A272" w14:textId="77777777" w:rsidR="003C56F1" w:rsidRPr="00A57B63" w:rsidRDefault="003C56F1" w:rsidP="00A57B63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13C0A0EC" w14:textId="79EF958D" w:rsidTr="003C56F1">
        <w:tc>
          <w:tcPr>
            <w:tcW w:w="3026" w:type="dxa"/>
          </w:tcPr>
          <w:p w14:paraId="4E7904F9" w14:textId="77777777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 xml:space="preserve">Event Management </w:t>
            </w:r>
          </w:p>
        </w:tc>
        <w:tc>
          <w:tcPr>
            <w:tcW w:w="1268" w:type="dxa"/>
          </w:tcPr>
          <w:p w14:paraId="4E651B63" w14:textId="77777777" w:rsidR="003C56F1" w:rsidRPr="0076420E" w:rsidRDefault="003C56F1" w:rsidP="003C56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67DD9D58" w14:textId="379E490C" w:rsidR="003C56F1" w:rsidRPr="0076420E" w:rsidRDefault="003C56F1" w:rsidP="003C56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024518D7" w14:textId="1D588471" w:rsidR="003C56F1" w:rsidRPr="0076420E" w:rsidRDefault="003C56F1" w:rsidP="0076420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6709959C" w14:textId="5AEF1F64" w:rsidR="003C56F1" w:rsidRPr="0076420E" w:rsidRDefault="003C56F1" w:rsidP="0076420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77492D85" w14:textId="0660671E" w:rsidR="003C56F1" w:rsidRPr="0076420E" w:rsidRDefault="003C56F1" w:rsidP="0076420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37436CB8" w14:textId="4D643C6E" w:rsidTr="00D46A24">
        <w:tc>
          <w:tcPr>
            <w:tcW w:w="3026" w:type="dxa"/>
            <w:shd w:val="clear" w:color="auto" w:fill="FFFF00"/>
          </w:tcPr>
          <w:p w14:paraId="5FEA36C1" w14:textId="155F314C" w:rsidR="003C56F1" w:rsidRPr="00B96AEE" w:rsidRDefault="003C56F1" w:rsidP="0045378E">
            <w:pPr>
              <w:rPr>
                <w:sz w:val="24"/>
                <w:szCs w:val="24"/>
                <w:highlight w:val="yellow"/>
              </w:rPr>
            </w:pPr>
            <w:r w:rsidRPr="00B96AEE">
              <w:rPr>
                <w:sz w:val="24"/>
                <w:szCs w:val="24"/>
                <w:highlight w:val="yellow"/>
              </w:rPr>
              <w:t xml:space="preserve">Fashion Construction </w:t>
            </w:r>
          </w:p>
        </w:tc>
        <w:tc>
          <w:tcPr>
            <w:tcW w:w="1268" w:type="dxa"/>
            <w:shd w:val="clear" w:color="auto" w:fill="FFFF00"/>
          </w:tcPr>
          <w:p w14:paraId="269C957A" w14:textId="77777777" w:rsidR="003C56F1" w:rsidRPr="00A7297F" w:rsidRDefault="003C56F1" w:rsidP="00A7297F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2B59127E" w14:textId="2F09D0D0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5535007F" w14:textId="0C8026B1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7F9734CB" w14:textId="3E8AAA7E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196F1E35" w14:textId="10ACC52E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37C390A9" w14:textId="56E68D5A" w:rsidTr="00D46A24">
        <w:trPr>
          <w:trHeight w:val="63"/>
        </w:trPr>
        <w:tc>
          <w:tcPr>
            <w:tcW w:w="3026" w:type="dxa"/>
          </w:tcPr>
          <w:p w14:paraId="30AEAA2F" w14:textId="5742126B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 xml:space="preserve">Fashion Design </w:t>
            </w:r>
          </w:p>
        </w:tc>
        <w:tc>
          <w:tcPr>
            <w:tcW w:w="1268" w:type="dxa"/>
          </w:tcPr>
          <w:p w14:paraId="35479028" w14:textId="77777777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0E5D06EF" w14:textId="6725EED0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A25D5D8" w14:textId="51A3A77B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03DB92B9" w14:textId="6460D03A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65C99514" w14:textId="69051336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3B928313" w14:textId="016902E0" w:rsidTr="003C56F1">
        <w:tc>
          <w:tcPr>
            <w:tcW w:w="3026" w:type="dxa"/>
          </w:tcPr>
          <w:p w14:paraId="64917716" w14:textId="77777777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>Food Innovations</w:t>
            </w:r>
          </w:p>
        </w:tc>
        <w:tc>
          <w:tcPr>
            <w:tcW w:w="1268" w:type="dxa"/>
          </w:tcPr>
          <w:p w14:paraId="56BF8800" w14:textId="77777777" w:rsidR="003C56F1" w:rsidRPr="0076420E" w:rsidRDefault="003C56F1" w:rsidP="003C56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38ABEDAB" w14:textId="5472E4C7" w:rsidR="003C56F1" w:rsidRPr="0076420E" w:rsidRDefault="003C56F1" w:rsidP="003C56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1BFBDE4" w14:textId="11E5D1BD" w:rsidR="003C56F1" w:rsidRPr="0076420E" w:rsidRDefault="003C56F1" w:rsidP="0076420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08029547" w14:textId="77777777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34A0005A" w14:textId="77777777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70DDDD24" w14:textId="793A4047" w:rsidTr="003C56F1">
        <w:tc>
          <w:tcPr>
            <w:tcW w:w="3026" w:type="dxa"/>
          </w:tcPr>
          <w:p w14:paraId="7EBB41F2" w14:textId="77777777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>Hospitality, Tourism, and Recreation</w:t>
            </w:r>
          </w:p>
        </w:tc>
        <w:tc>
          <w:tcPr>
            <w:tcW w:w="1268" w:type="dxa"/>
          </w:tcPr>
          <w:p w14:paraId="7C71EE32" w14:textId="77777777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6D8B7968" w14:textId="3258318E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138EB156" w14:textId="6092747B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46642229" w14:textId="02BEFDED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4AC0E95A" w14:textId="74201183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7A114709" w14:textId="65C5062C" w:rsidTr="003C56F1">
        <w:tc>
          <w:tcPr>
            <w:tcW w:w="3026" w:type="dxa"/>
          </w:tcPr>
          <w:p w14:paraId="0A79B494" w14:textId="73BA2C32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 xml:space="preserve">Interior Design </w:t>
            </w:r>
          </w:p>
        </w:tc>
        <w:tc>
          <w:tcPr>
            <w:tcW w:w="1268" w:type="dxa"/>
          </w:tcPr>
          <w:p w14:paraId="26C9B479" w14:textId="77777777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5C2F597E" w14:textId="5CA0FAFD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026DDB85" w14:textId="586CACD5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53760AB7" w14:textId="77777777" w:rsidR="003C56F1" w:rsidRPr="00A57B63" w:rsidRDefault="003C56F1" w:rsidP="00A57B63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528AB614" w14:textId="77777777" w:rsidR="003C56F1" w:rsidRPr="00A57B63" w:rsidRDefault="003C56F1" w:rsidP="00A57B63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235E9E15" w14:textId="2E77ECEA" w:rsidTr="00D46A24">
        <w:tc>
          <w:tcPr>
            <w:tcW w:w="3026" w:type="dxa"/>
            <w:shd w:val="clear" w:color="auto" w:fill="FFFF00"/>
          </w:tcPr>
          <w:p w14:paraId="03DF2A18" w14:textId="7FF2E535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  <w:highlight w:val="yellow"/>
              </w:rPr>
              <w:t xml:space="preserve">Say Yes to FCS Education </w:t>
            </w:r>
          </w:p>
        </w:tc>
        <w:tc>
          <w:tcPr>
            <w:tcW w:w="1268" w:type="dxa"/>
            <w:shd w:val="clear" w:color="auto" w:fill="FFFF00"/>
          </w:tcPr>
          <w:p w14:paraId="1BC0BDBD" w14:textId="77777777" w:rsidR="003C56F1" w:rsidRPr="00D46A24" w:rsidRDefault="003C56F1" w:rsidP="00D46A2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4CB6A8F9" w14:textId="4A939B7C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5CA6E32" w14:textId="1BCAC365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19E018EA" w14:textId="2751C4AD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49C8AA12" w14:textId="5798D0A4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4DAACCF4" w14:textId="32313EF2" w:rsidTr="003C56F1">
        <w:tc>
          <w:tcPr>
            <w:tcW w:w="3026" w:type="dxa"/>
          </w:tcPr>
          <w:p w14:paraId="7FE34A6A" w14:textId="77777777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>Sports Nutrition</w:t>
            </w:r>
          </w:p>
        </w:tc>
        <w:tc>
          <w:tcPr>
            <w:tcW w:w="1268" w:type="dxa"/>
          </w:tcPr>
          <w:p w14:paraId="3DB3FB49" w14:textId="77777777" w:rsidR="003C56F1" w:rsidRPr="00336402" w:rsidRDefault="003C56F1" w:rsidP="003C56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10D4DF25" w14:textId="14CAA8A2" w:rsidR="003C56F1" w:rsidRPr="00336402" w:rsidRDefault="003C56F1" w:rsidP="003C56F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38FD5EA5" w14:textId="12C7AA17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40F6C7C8" w14:textId="71979C08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26488B8E" w14:textId="6F6EC850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3C56F1" w:rsidRPr="00B96AEE" w14:paraId="1831BD9E" w14:textId="481E7E8F" w:rsidTr="00D46A24">
        <w:tc>
          <w:tcPr>
            <w:tcW w:w="3026" w:type="dxa"/>
            <w:shd w:val="clear" w:color="auto" w:fill="FFFF00"/>
          </w:tcPr>
          <w:p w14:paraId="2C857DA4" w14:textId="24500FBA" w:rsidR="003C56F1" w:rsidRPr="00B96AEE" w:rsidRDefault="003C56F1" w:rsidP="0045378E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  <w:highlight w:val="yellow"/>
              </w:rPr>
              <w:t>Teach and Train</w:t>
            </w:r>
          </w:p>
        </w:tc>
        <w:tc>
          <w:tcPr>
            <w:tcW w:w="1268" w:type="dxa"/>
            <w:shd w:val="clear" w:color="auto" w:fill="FFFF00"/>
          </w:tcPr>
          <w:p w14:paraId="52AAEC97" w14:textId="77777777" w:rsidR="003C56F1" w:rsidRPr="00D46A24" w:rsidRDefault="003C56F1" w:rsidP="00D46A2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14:paraId="63AAAFC9" w14:textId="51B9742E" w:rsidR="003C56F1" w:rsidRPr="00B96AEE" w:rsidRDefault="003C56F1" w:rsidP="0045378E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7C25D1BF" w14:textId="116ED33E" w:rsidR="003C56F1" w:rsidRPr="00D46A24" w:rsidRDefault="003C56F1" w:rsidP="00D46A2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02648D58" w14:textId="3072EE13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54EA01B9" w14:textId="7355AF17" w:rsidR="003C56F1" w:rsidRPr="00336402" w:rsidRDefault="003C56F1" w:rsidP="0033640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</w:tbl>
    <w:p w14:paraId="65A69247" w14:textId="35A68B9F" w:rsidR="00016DBB" w:rsidRDefault="00016DBB" w:rsidP="00016DBB">
      <w:pPr>
        <w:spacing w:after="0"/>
      </w:pPr>
    </w:p>
    <w:p w14:paraId="3BE81182" w14:textId="77777777" w:rsidR="00016DBB" w:rsidRPr="00FF5F17" w:rsidRDefault="00016DBB" w:rsidP="0022686B">
      <w:pPr>
        <w:rPr>
          <w:b/>
          <w:bCs/>
          <w:sz w:val="32"/>
          <w:szCs w:val="32"/>
          <w:u w:val="single"/>
        </w:rPr>
      </w:pPr>
    </w:p>
    <w:p w14:paraId="0CA47939" w14:textId="77777777" w:rsidR="000C0316" w:rsidRDefault="0022686B" w:rsidP="0022686B">
      <w:pPr>
        <w:rPr>
          <w:b/>
          <w:bCs/>
          <w:color w:val="C00000"/>
          <w:sz w:val="44"/>
          <w:szCs w:val="44"/>
          <w:u w:val="single"/>
        </w:rPr>
      </w:pPr>
      <w:r w:rsidRPr="000C0316">
        <w:rPr>
          <w:b/>
          <w:bCs/>
          <w:color w:val="C00000"/>
          <w:sz w:val="44"/>
          <w:szCs w:val="44"/>
          <w:u w:val="single"/>
        </w:rPr>
        <w:t>Online Events</w:t>
      </w:r>
      <w:r w:rsidR="007D0EB2" w:rsidRPr="000C0316">
        <w:rPr>
          <w:b/>
          <w:bCs/>
          <w:color w:val="C00000"/>
          <w:sz w:val="44"/>
          <w:szCs w:val="44"/>
          <w:u w:val="single"/>
        </w:rPr>
        <w:t xml:space="preserve"> </w:t>
      </w:r>
    </w:p>
    <w:p w14:paraId="26C3869B" w14:textId="5E6CBD3B" w:rsidR="0022686B" w:rsidRPr="000C0316" w:rsidRDefault="007D0EB2" w:rsidP="0022686B">
      <w:pPr>
        <w:rPr>
          <w:b/>
          <w:bCs/>
          <w:color w:val="C00000"/>
          <w:sz w:val="32"/>
          <w:szCs w:val="32"/>
        </w:rPr>
      </w:pPr>
      <w:r w:rsidRPr="000C0316">
        <w:rPr>
          <w:b/>
          <w:bCs/>
          <w:color w:val="C00000"/>
          <w:sz w:val="44"/>
          <w:szCs w:val="44"/>
        </w:rPr>
        <w:t xml:space="preserve">THESE WILL NOT BE JUDGED AT </w:t>
      </w:r>
      <w:r w:rsidR="0076420E" w:rsidRPr="000C0316">
        <w:rPr>
          <w:b/>
          <w:bCs/>
          <w:color w:val="C00000"/>
          <w:sz w:val="44"/>
          <w:szCs w:val="44"/>
        </w:rPr>
        <w:t>STATE MEETING!</w:t>
      </w:r>
    </w:p>
    <w:p w14:paraId="2E8E58B8" w14:textId="7688D45F" w:rsidR="0022686B" w:rsidRPr="00B96AEE" w:rsidRDefault="0022686B" w:rsidP="0022686B">
      <w:pPr>
        <w:rPr>
          <w:sz w:val="24"/>
          <w:szCs w:val="24"/>
        </w:rPr>
      </w:pPr>
      <w:r w:rsidRPr="00B96AEE">
        <w:rPr>
          <w:sz w:val="24"/>
          <w:szCs w:val="24"/>
        </w:rPr>
        <w:t>Events which have a focus on the integration of family and consumer sciences content through a digital delivery. Preliminary</w:t>
      </w:r>
      <w:r w:rsidR="000B0696" w:rsidRPr="00B96AEE">
        <w:rPr>
          <w:sz w:val="24"/>
          <w:szCs w:val="24"/>
        </w:rPr>
        <w:t xml:space="preserve"> </w:t>
      </w:r>
      <w:r w:rsidRPr="00B96AEE">
        <w:rPr>
          <w:sz w:val="24"/>
          <w:szCs w:val="24"/>
        </w:rPr>
        <w:t>Round participants submit projects for online evaluation. The top 15 highest scoring entries in each level are invited to present</w:t>
      </w:r>
      <w:r w:rsidR="000B0696" w:rsidRPr="00B96AEE">
        <w:rPr>
          <w:sz w:val="24"/>
          <w:szCs w:val="24"/>
        </w:rPr>
        <w:t xml:space="preserve"> </w:t>
      </w:r>
      <w:r w:rsidRPr="00B96AEE">
        <w:rPr>
          <w:sz w:val="24"/>
          <w:szCs w:val="24"/>
        </w:rPr>
        <w:t>their digital project, plus an oral presentation, at the National Leadership Conference.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1371"/>
        <w:gridCol w:w="1260"/>
        <w:gridCol w:w="1260"/>
      </w:tblGrid>
      <w:tr w:rsidR="007B1216" w:rsidRPr="00B96AEE" w14:paraId="73C30B1B" w14:textId="77777777" w:rsidTr="003941CF">
        <w:tc>
          <w:tcPr>
            <w:tcW w:w="3124" w:type="dxa"/>
          </w:tcPr>
          <w:p w14:paraId="51424E7A" w14:textId="6742611E" w:rsidR="007B1216" w:rsidRPr="00B96AEE" w:rsidRDefault="007B1216" w:rsidP="009F5C20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 xml:space="preserve">Event  </w:t>
            </w:r>
          </w:p>
        </w:tc>
        <w:tc>
          <w:tcPr>
            <w:tcW w:w="1371" w:type="dxa"/>
          </w:tcPr>
          <w:p w14:paraId="77C971DD" w14:textId="3CFD9462" w:rsidR="007B1216" w:rsidRPr="00B96AEE" w:rsidRDefault="00B96AEE" w:rsidP="009F5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</w:t>
            </w:r>
            <w:r w:rsidR="0088041E" w:rsidRPr="00B96AEE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622196F" w14:textId="374814F3" w:rsidR="007B1216" w:rsidRPr="00B96AEE" w:rsidRDefault="00B96AEE" w:rsidP="009F5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  <w:r w:rsidR="0088041E" w:rsidRPr="00B96AE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260" w:type="dxa"/>
          </w:tcPr>
          <w:p w14:paraId="65366B66" w14:textId="43D2B130" w:rsidR="007B1216" w:rsidRPr="00B96AEE" w:rsidRDefault="00B96AEE" w:rsidP="009F5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Level </w:t>
            </w:r>
            <w:r w:rsidR="0088041E" w:rsidRPr="00B96AEE">
              <w:rPr>
                <w:sz w:val="24"/>
                <w:szCs w:val="24"/>
              </w:rPr>
              <w:t>3</w:t>
            </w:r>
          </w:p>
        </w:tc>
      </w:tr>
      <w:tr w:rsidR="007B1216" w:rsidRPr="00B96AEE" w14:paraId="0F0E3A48" w14:textId="5DA3780D" w:rsidTr="003941CF">
        <w:tc>
          <w:tcPr>
            <w:tcW w:w="3124" w:type="dxa"/>
          </w:tcPr>
          <w:p w14:paraId="7D28533D" w14:textId="2559743E" w:rsidR="007B1216" w:rsidRPr="00B96AEE" w:rsidRDefault="007B1216" w:rsidP="009F5C20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 xml:space="preserve">FCCLA Chapter Website </w:t>
            </w:r>
            <w:r w:rsidR="0088041E" w:rsidRPr="00B96AEE">
              <w:rPr>
                <w:sz w:val="24"/>
                <w:szCs w:val="24"/>
                <w:highlight w:val="cyan"/>
              </w:rPr>
              <w:t>***</w:t>
            </w:r>
          </w:p>
        </w:tc>
        <w:tc>
          <w:tcPr>
            <w:tcW w:w="1371" w:type="dxa"/>
          </w:tcPr>
          <w:p w14:paraId="0D605CBF" w14:textId="77777777" w:rsidR="007B1216" w:rsidRPr="00B96AEE" w:rsidRDefault="007B1216" w:rsidP="009F5C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C2A0E10" w14:textId="77777777" w:rsidR="007B1216" w:rsidRPr="00B96AEE" w:rsidRDefault="007B1216" w:rsidP="009F5C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341738C" w14:textId="77777777" w:rsidR="007B1216" w:rsidRPr="00B96AEE" w:rsidRDefault="007B1216" w:rsidP="009F5C20">
            <w:pPr>
              <w:rPr>
                <w:sz w:val="24"/>
                <w:szCs w:val="24"/>
              </w:rPr>
            </w:pPr>
          </w:p>
        </w:tc>
      </w:tr>
      <w:tr w:rsidR="007B1216" w:rsidRPr="00B96AEE" w14:paraId="0A60F2B2" w14:textId="60FAA01E" w:rsidTr="003941CF">
        <w:tc>
          <w:tcPr>
            <w:tcW w:w="3124" w:type="dxa"/>
          </w:tcPr>
          <w:p w14:paraId="2FDE9E05" w14:textId="77777777" w:rsidR="007B1216" w:rsidRPr="00B96AEE" w:rsidRDefault="007B1216" w:rsidP="009F5C20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>Digital Stories for Change</w:t>
            </w:r>
          </w:p>
        </w:tc>
        <w:tc>
          <w:tcPr>
            <w:tcW w:w="1371" w:type="dxa"/>
          </w:tcPr>
          <w:p w14:paraId="65470691" w14:textId="1E29CA1E" w:rsidR="007B1216" w:rsidRPr="0076420E" w:rsidRDefault="007B1216" w:rsidP="0076420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3EAF9CA" w14:textId="7EA87418" w:rsidR="007B1216" w:rsidRPr="0076420E" w:rsidRDefault="007B1216" w:rsidP="0076420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9DD8C13" w14:textId="1A633BD5" w:rsidR="007B1216" w:rsidRPr="0076420E" w:rsidRDefault="007B1216" w:rsidP="0076420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7B1216" w:rsidRPr="00B96AEE" w14:paraId="197EC0B3" w14:textId="13535AF8" w:rsidTr="003941CF">
        <w:tc>
          <w:tcPr>
            <w:tcW w:w="3124" w:type="dxa"/>
          </w:tcPr>
          <w:p w14:paraId="444B5814" w14:textId="77777777" w:rsidR="007B1216" w:rsidRPr="00B96AEE" w:rsidRDefault="007B1216" w:rsidP="009F5C20">
            <w:pPr>
              <w:rPr>
                <w:sz w:val="24"/>
                <w:szCs w:val="24"/>
              </w:rPr>
            </w:pPr>
            <w:r w:rsidRPr="00B96AEE">
              <w:rPr>
                <w:sz w:val="24"/>
                <w:szCs w:val="24"/>
              </w:rPr>
              <w:t>Instructional Video Design</w:t>
            </w:r>
          </w:p>
        </w:tc>
        <w:tc>
          <w:tcPr>
            <w:tcW w:w="1371" w:type="dxa"/>
          </w:tcPr>
          <w:p w14:paraId="0807E60D" w14:textId="5B7A0945" w:rsidR="007B1216" w:rsidRPr="0076420E" w:rsidRDefault="007B1216" w:rsidP="0076420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0C0ED83" w14:textId="1F7AC265" w:rsidR="007B1216" w:rsidRPr="0076420E" w:rsidRDefault="007B1216" w:rsidP="0076420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FD59A0E" w14:textId="6BFB187E" w:rsidR="007B1216" w:rsidRPr="0076420E" w:rsidRDefault="007B1216" w:rsidP="00A57B63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88041E" w:rsidRPr="00B96AEE" w14:paraId="717B1D21" w14:textId="77777777" w:rsidTr="003941CF">
        <w:tc>
          <w:tcPr>
            <w:tcW w:w="3124" w:type="dxa"/>
          </w:tcPr>
          <w:p w14:paraId="0D677384" w14:textId="77777777" w:rsidR="0088041E" w:rsidRPr="00B96AEE" w:rsidRDefault="0088041E" w:rsidP="009F5C20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54C75037" w14:textId="77777777" w:rsidR="0088041E" w:rsidRPr="00B96AEE" w:rsidRDefault="0088041E" w:rsidP="009F5C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D5D2FD5" w14:textId="77777777" w:rsidR="0088041E" w:rsidRPr="00B96AEE" w:rsidRDefault="0088041E" w:rsidP="009F5C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B01071F" w14:textId="77777777" w:rsidR="0088041E" w:rsidRPr="00B96AEE" w:rsidRDefault="0088041E" w:rsidP="009F5C20">
            <w:pPr>
              <w:rPr>
                <w:sz w:val="24"/>
                <w:szCs w:val="24"/>
              </w:rPr>
            </w:pPr>
          </w:p>
        </w:tc>
      </w:tr>
      <w:tr w:rsidR="00B96AEE" w:rsidRPr="00B96AEE" w14:paraId="699777EB" w14:textId="77777777" w:rsidTr="003941CF">
        <w:tc>
          <w:tcPr>
            <w:tcW w:w="3124" w:type="dxa"/>
          </w:tcPr>
          <w:p w14:paraId="7ADAC946" w14:textId="77777777" w:rsidR="00B96AEE" w:rsidRPr="00B96AEE" w:rsidRDefault="00B96AEE" w:rsidP="009F5C20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14:paraId="36688CC0" w14:textId="77777777" w:rsidR="00B96AEE" w:rsidRPr="00B96AEE" w:rsidRDefault="00B96AEE" w:rsidP="009F5C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3EC6136" w14:textId="77777777" w:rsidR="00B96AEE" w:rsidRPr="00B96AEE" w:rsidRDefault="00B96AEE" w:rsidP="009F5C2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E5A4F0C" w14:textId="77777777" w:rsidR="00B96AEE" w:rsidRPr="00B96AEE" w:rsidRDefault="00B96AEE" w:rsidP="009F5C20">
            <w:pPr>
              <w:rPr>
                <w:sz w:val="24"/>
                <w:szCs w:val="24"/>
              </w:rPr>
            </w:pPr>
          </w:p>
        </w:tc>
      </w:tr>
    </w:tbl>
    <w:p w14:paraId="1D829724" w14:textId="3010B8E0" w:rsidR="007B1216" w:rsidRPr="000C0316" w:rsidRDefault="00B96AEE" w:rsidP="0022686B">
      <w:pPr>
        <w:rPr>
          <w:sz w:val="24"/>
          <w:szCs w:val="24"/>
        </w:rPr>
      </w:pPr>
      <w:r w:rsidRPr="00B96AEE">
        <w:rPr>
          <w:sz w:val="24"/>
          <w:szCs w:val="24"/>
        </w:rPr>
        <w:t xml:space="preserve"> </w:t>
      </w:r>
      <w:r w:rsidRPr="00B96AEE">
        <w:rPr>
          <w:sz w:val="24"/>
          <w:szCs w:val="24"/>
          <w:highlight w:val="cyan"/>
        </w:rPr>
        <w:t>**</w:t>
      </w:r>
      <w:proofErr w:type="gramStart"/>
      <w:r w:rsidRPr="00B96AEE">
        <w:rPr>
          <w:sz w:val="24"/>
          <w:szCs w:val="24"/>
          <w:highlight w:val="cyan"/>
        </w:rPr>
        <w:t>*  Chapter</w:t>
      </w:r>
      <w:proofErr w:type="gramEnd"/>
      <w:r w:rsidRPr="00B96AEE">
        <w:rPr>
          <w:sz w:val="24"/>
          <w:szCs w:val="24"/>
          <w:highlight w:val="cyan"/>
        </w:rPr>
        <w:t xml:space="preserve"> can only submit 1 website and it can be at any level.</w:t>
      </w:r>
    </w:p>
    <w:sectPr w:rsidR="007B1216" w:rsidRPr="000C0316" w:rsidSect="00C47037"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75416"/>
    <w:multiLevelType w:val="hybridMultilevel"/>
    <w:tmpl w:val="F50E9F52"/>
    <w:lvl w:ilvl="0" w:tplc="2DFA3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13A4"/>
    <w:multiLevelType w:val="hybridMultilevel"/>
    <w:tmpl w:val="09DC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895"/>
    <w:multiLevelType w:val="hybridMultilevel"/>
    <w:tmpl w:val="B1A24B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552EF"/>
    <w:multiLevelType w:val="hybridMultilevel"/>
    <w:tmpl w:val="04C6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23D1D"/>
    <w:multiLevelType w:val="hybridMultilevel"/>
    <w:tmpl w:val="637C0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529DD"/>
    <w:multiLevelType w:val="hybridMultilevel"/>
    <w:tmpl w:val="74D0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6B"/>
    <w:rsid w:val="00016DBB"/>
    <w:rsid w:val="000B0696"/>
    <w:rsid w:val="000C0316"/>
    <w:rsid w:val="001052F7"/>
    <w:rsid w:val="001355CC"/>
    <w:rsid w:val="0022686B"/>
    <w:rsid w:val="00267D2E"/>
    <w:rsid w:val="00282734"/>
    <w:rsid w:val="00284304"/>
    <w:rsid w:val="002D333F"/>
    <w:rsid w:val="002E1AD3"/>
    <w:rsid w:val="00314661"/>
    <w:rsid w:val="00335DB6"/>
    <w:rsid w:val="00336402"/>
    <w:rsid w:val="003C0D54"/>
    <w:rsid w:val="003C56F1"/>
    <w:rsid w:val="003C73FF"/>
    <w:rsid w:val="00435930"/>
    <w:rsid w:val="0050043E"/>
    <w:rsid w:val="005261B3"/>
    <w:rsid w:val="005909F6"/>
    <w:rsid w:val="005E3B0C"/>
    <w:rsid w:val="00601A1C"/>
    <w:rsid w:val="006C5D3E"/>
    <w:rsid w:val="0075416E"/>
    <w:rsid w:val="0076420E"/>
    <w:rsid w:val="007B1216"/>
    <w:rsid w:val="007D0EB2"/>
    <w:rsid w:val="007E5741"/>
    <w:rsid w:val="00867D62"/>
    <w:rsid w:val="0088041E"/>
    <w:rsid w:val="009B03E3"/>
    <w:rsid w:val="00A00595"/>
    <w:rsid w:val="00A57B63"/>
    <w:rsid w:val="00A7297F"/>
    <w:rsid w:val="00B46263"/>
    <w:rsid w:val="00B609DB"/>
    <w:rsid w:val="00B96AEE"/>
    <w:rsid w:val="00B96B79"/>
    <w:rsid w:val="00C04C4C"/>
    <w:rsid w:val="00C47037"/>
    <w:rsid w:val="00CF0AC8"/>
    <w:rsid w:val="00D1742A"/>
    <w:rsid w:val="00D46A24"/>
    <w:rsid w:val="00D759F3"/>
    <w:rsid w:val="00D97A4E"/>
    <w:rsid w:val="00DA37CC"/>
    <w:rsid w:val="00DE3D44"/>
    <w:rsid w:val="00E02777"/>
    <w:rsid w:val="00F167F8"/>
    <w:rsid w:val="00FF4059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D00C"/>
  <w15:chartTrackingRefBased/>
  <w15:docId w15:val="{2D7BCD4F-7345-4E74-A2AE-58C3664B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3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5.xml"/><Relationship Id="rId3" Type="http://schemas.openxmlformats.org/officeDocument/2006/relationships/styles" Target="styles.xml"/><Relationship Id="rId7" Type="http://schemas.openxmlformats.org/officeDocument/2006/relationships/hyperlink" Target="https://hitchcocktularefccla.weebly.com/" TargetMode="External"/><Relationship Id="rId12" Type="http://schemas.openxmlformats.org/officeDocument/2006/relationships/customXml" Target="ink/ink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7T22:18:49.48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7T22:19:12.6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7T22:18:37.08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7T21:31:36.01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7T22:24:08.73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0,'14'1,"0"1,-1 0,1 1,0 0,-1 1,17 8,-15-7,0 1,0-2,0 0,26 3,253-5,-143-4,-109 1,0-1,65-11,-56 6,-1 2,100 5,-73 1,-49-1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17T21:41:45.63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8F5C-E224-479B-BB54-7DDBFF77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Williams</dc:creator>
  <cp:keywords/>
  <dc:description/>
  <cp:lastModifiedBy>Long Theresa</cp:lastModifiedBy>
  <cp:revision>2</cp:revision>
  <cp:lastPrinted>2020-06-27T17:36:00Z</cp:lastPrinted>
  <dcterms:created xsi:type="dcterms:W3CDTF">2020-07-07T20:41:00Z</dcterms:created>
  <dcterms:modified xsi:type="dcterms:W3CDTF">2020-07-07T20:41:00Z</dcterms:modified>
</cp:coreProperties>
</file>